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62DB0" w14:textId="5EF43F81" w:rsidR="005746C3" w:rsidRPr="005746C3" w:rsidRDefault="005746C3" w:rsidP="005746C3">
      <w:pPr>
        <w:shd w:val="clear" w:color="auto" w:fill="FFFFFF"/>
        <w:spacing w:beforeAutospacing="1" w:after="0" w:afterAutospacing="1" w:line="240" w:lineRule="auto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NYOMOT HAGYUNK A VLÁGBAN…</w:t>
      </w:r>
    </w:p>
    <w:p w14:paraId="182B4FC6" w14:textId="77777777" w:rsidR="005746C3" w:rsidRDefault="005746C3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A Krajczáros Alapítvány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1993-ban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, a rendszerváltozást követő légkörben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jött létre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. A Magyar Honvédség pénzügyi szolgálatában dolgozó tisztek, közalkalmazottak alapították, illetve lettek a kuratórium tisztségviselői. A névválasztást is ez motiválta, valamint az akkori „szegénység”, a hadsereg globális eladósodottsága.</w:t>
      </w:r>
    </w:p>
    <w:p w14:paraId="25EEDA6F" w14:textId="50A0103B" w:rsidR="005746C3" w:rsidRPr="005746C3" w:rsidRDefault="005746C3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b/>
          <w:bCs/>
          <w:color w:val="444444"/>
          <w:kern w:val="0"/>
          <w:sz w:val="6"/>
          <w:szCs w:val="6"/>
          <w:bdr w:val="none" w:sz="0" w:space="0" w:color="auto" w:frame="1"/>
          <w:lang w:eastAsia="hu-HU"/>
          <w14:ligatures w14:val="none"/>
        </w:rPr>
      </w:pPr>
    </w:p>
    <w:p w14:paraId="6473A6C8" w14:textId="29B87F0D" w:rsidR="005746C3" w:rsidRPr="005746C3" w:rsidRDefault="005746C3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Kezdetben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a HM tárca érdekszféráiba tartozó tevékenység valósult meg, a csapattagozatban szolgálókra koncentrálva. Így segélyezés, majd katonacsaládok gyerekeinek nyári táboroztatása, honvéd üdülőknek különféle eszközök (pl. TV, asztalok, napozók, stb.) biztosítása, a laktanyákban akkor még ritkaságnak számító fénymásoló, számítógép, mobil telefon, stb. adományozás, katonazenekarok működésének elősegítése volt a produktum lényege.</w:t>
      </w:r>
    </w:p>
    <w:p w14:paraId="43D22B6F" w14:textId="3C9FF011" w:rsidR="005746C3" w:rsidRPr="005746C3" w:rsidRDefault="005746C3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Később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– az alapító okirat biztosította széles mozgástérben – a 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HATÁRON TÚLI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hadisír</w:t>
      </w:r>
      <w:r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jain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 xml:space="preserve">k gondozása és ehhez köthető kulturális programok, a </w:t>
      </w:r>
      <w:r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külhoni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 xml:space="preserve"> magyarsággal kapcsolattartás, a történelmünk vérzivataros eseményeit felelevenítő munka felé tolódott el a hangsúly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.</w:t>
      </w:r>
      <w:r w:rsidRPr="005746C3">
        <w:rPr>
          <w:rFonts w:eastAsia="Times New Roman" w:cstheme="minorHAnsi"/>
          <w:i/>
          <w:i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 xml:space="preserve"> Ez képezi mostanra a szervezet fő profilját.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A szervezet hazai és főként külföldi ismertsége a teljesítménnyel összhangban fokozatosan, de egyre szélesebbé vált.</w:t>
      </w:r>
    </w:p>
    <w:p w14:paraId="70D926ED" w14:textId="42B64FF7" w:rsidR="005746C3" w:rsidRPr="005746C3" w:rsidRDefault="005746C3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2010-től a program</w:t>
      </w:r>
      <w:r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jain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k közül kiemelhető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:</w:t>
      </w:r>
    </w:p>
    <w:p w14:paraId="55B737A0" w14:textId="50890ABB" w:rsidR="005746C3" w:rsidRPr="005746C3" w:rsidRDefault="005746C3" w:rsidP="009D36AB">
      <w:pPr>
        <w:numPr>
          <w:ilvl w:val="0"/>
          <w:numId w:val="1"/>
        </w:num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a V4 országok hadisírgondozó civil formációival </w:t>
      </w:r>
      <w:r w:rsidR="009D36AB" w:rsidRPr="009D36AB">
        <w:rPr>
          <w:rStyle w:val="Kiemels"/>
          <w:rFonts w:cstheme="minorHAnsi"/>
          <w:b/>
          <w:bCs/>
          <w:i w:val="0"/>
          <w:iCs w:val="0"/>
          <w:sz w:val="28"/>
          <w:szCs w:val="28"/>
          <w:shd w:val="clear" w:color="auto" w:fill="FFFFFF"/>
        </w:rPr>
        <w:t>Visegrad Working Group for Military Cemeteries</w:t>
      </w:r>
      <w:r w:rsidR="009D36AB">
        <w:rPr>
          <w:rStyle w:val="Kiemels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 xml:space="preserve"> </w:t>
      </w:r>
      <w:r w:rsidR="009D36AB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partnerség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megteremtése,</w:t>
      </w:r>
      <w:r w:rsidR="009D36AB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valamint gesztor szervezete vagyunk a </w:t>
      </w:r>
      <w:r w:rsidR="009D36AB" w:rsidRPr="009D36AB">
        <w:rPr>
          <w:rFonts w:eastAsia="Times New Roman" w:cstheme="minorHAnsi"/>
          <w:b/>
          <w:bCs/>
          <w:kern w:val="0"/>
          <w:sz w:val="28"/>
          <w:szCs w:val="28"/>
          <w:lang w:eastAsia="hu-HU"/>
          <w14:ligatures w14:val="none"/>
        </w:rPr>
        <w:t>HáEmGo</w:t>
      </w:r>
      <w:r w:rsidR="009D36AB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(Háborús Emlékhelyeket Gondozó) nem formális civil együttműködésnek,</w:t>
      </w:r>
    </w:p>
    <w:p w14:paraId="70DDD3C2" w14:textId="2FF3E932" w:rsidR="005746C3" w:rsidRPr="005746C3" w:rsidRDefault="005746C3" w:rsidP="009D36AB">
      <w:pPr>
        <w:numPr>
          <w:ilvl w:val="0"/>
          <w:numId w:val="1"/>
        </w:num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az Isonzó, Doberdó térségben, majd a Felvidék Ék-i részén lévő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katonatemetőkben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- önkéntes tizenévesekkel és nyugdíjasokkal - 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végzett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rekonstrukciós munkálatok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,</w:t>
      </w:r>
    </w:p>
    <w:p w14:paraId="0911A321" w14:textId="347ADC3B" w:rsidR="005746C3" w:rsidRPr="005746C3" w:rsidRDefault="005746C3" w:rsidP="009D36AB">
      <w:pPr>
        <w:numPr>
          <w:ilvl w:val="0"/>
          <w:numId w:val="1"/>
        </w:num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9D36AB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 xml:space="preserve">november 11-én 11 órakor a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Nemzetközi Gyertyagyújtási Akció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megszervezése és országhatárokon, éveken átívelően kiteljesedése,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a </w:t>
      </w:r>
      <w:r w:rsidRPr="009D36AB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pipacs,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mint a vér virága </w:t>
      </w:r>
      <w:r w:rsidRPr="009D36AB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szimbólum meghonosítása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hazánkban és Kelet-Európában,</w:t>
      </w:r>
    </w:p>
    <w:p w14:paraId="04ABE0F7" w14:textId="723829CC" w:rsidR="005746C3" w:rsidRPr="005746C3" w:rsidRDefault="005746C3" w:rsidP="009D36AB">
      <w:pPr>
        <w:numPr>
          <w:ilvl w:val="0"/>
          <w:numId w:val="1"/>
        </w:num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Közép-Európa léptékben is egyedülálló tematikus festménygyűjtemény létrehozása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, illetve 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határainkon innen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i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és túli kiállítássorozat,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</w:t>
      </w:r>
      <w:bookmarkStart w:id="0" w:name="_Hlk242177790"/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Székesfehérváron </w:t>
      </w:r>
      <w:r w:rsidRPr="009D36AB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a Krajczáros Art Gallery létrehozása és működtetése,</w:t>
      </w:r>
    </w:p>
    <w:bookmarkEnd w:id="0"/>
    <w:p w14:paraId="0AD252C0" w14:textId="7E90D85A" w:rsidR="005746C3" w:rsidRPr="005746C3" w:rsidRDefault="005746C3" w:rsidP="009D36AB">
      <w:pPr>
        <w:numPr>
          <w:ilvl w:val="0"/>
          <w:numId w:val="1"/>
        </w:num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a kezdeményezésünkre az I. vh. centenáriuma jegyében emlékfák </w:t>
      </w:r>
      <w:r w:rsidR="000F0B14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(békefák) 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sora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</w:t>
      </w:r>
      <w:r w:rsidR="000F0B14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került 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elültet</w:t>
      </w:r>
      <w:r w:rsidR="000F0B14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ésre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,</w:t>
      </w:r>
    </w:p>
    <w:p w14:paraId="41BD4E17" w14:textId="0658AD0C" w:rsidR="005746C3" w:rsidRPr="005746C3" w:rsidRDefault="000F0B14" w:rsidP="009D36AB">
      <w:pPr>
        <w:numPr>
          <w:ilvl w:val="0"/>
          <w:numId w:val="1"/>
        </w:num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vérzivataros történelmünket idéző helyszíneken </w:t>
      </w:r>
      <w:r w:rsidRPr="00282BF2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 xml:space="preserve">28 db </w:t>
      </w:r>
      <w:r w:rsidR="005746C3"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 xml:space="preserve">emlékhelyek, </w:t>
      </w:r>
      <w:r w:rsidRPr="00282BF2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 xml:space="preserve">köztéri </w:t>
      </w:r>
      <w:r w:rsidR="005746C3"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szobrok létrehozása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itthon és külhonban</w:t>
      </w:r>
      <w:r w:rsidR="005746C3"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,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ehhez kötődően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emberi emlékezetet fenntartó hazai és külföldi rendezvények sorozata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,</w:t>
      </w:r>
    </w:p>
    <w:p w14:paraId="1669A6FE" w14:textId="77777777" w:rsidR="005746C3" w:rsidRPr="005746C3" w:rsidRDefault="005746C3" w:rsidP="009D36AB">
      <w:pPr>
        <w:numPr>
          <w:ilvl w:val="0"/>
          <w:numId w:val="1"/>
        </w:num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szakmai kiadványok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megjelentetése,</w:t>
      </w:r>
    </w:p>
    <w:p w14:paraId="64CC33A7" w14:textId="104C8F48" w:rsidR="000F0B14" w:rsidRDefault="000F0B14" w:rsidP="009D36AB">
      <w:pPr>
        <w:numPr>
          <w:ilvl w:val="0"/>
          <w:numId w:val="1"/>
        </w:num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szlovákiai és magyar partnereinkkel idén a rákbetegséggel küzdőket vagy abból gyógyultakat érintő „</w:t>
      </w:r>
      <w:r w:rsidRPr="00282BF2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nárcisz” mozgalom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terén bővítettük tevékenységi körünket</w:t>
      </w:r>
      <w:r w:rsidR="00B05571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,</w:t>
      </w:r>
    </w:p>
    <w:p w14:paraId="7AFC77A8" w14:textId="258DD22E" w:rsidR="00B05571" w:rsidRDefault="00B05571" w:rsidP="009D36AB">
      <w:pPr>
        <w:numPr>
          <w:ilvl w:val="0"/>
          <w:numId w:val="1"/>
        </w:num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bookmarkStart w:id="1" w:name="_Hlk242177747"/>
      <w:r w:rsidRPr="00B05571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mintegy 3 ezer db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új és használt </w:t>
      </w:r>
      <w:r w:rsidRPr="00B05571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könyv áll rendelkezésünkre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, melyekből a galériákban jóval piaci ár alatt 100-200 Ft-os áron van módunk értékesíteni.</w:t>
      </w:r>
    </w:p>
    <w:bookmarkEnd w:id="1"/>
    <w:p w14:paraId="6B9817A9" w14:textId="77777777" w:rsidR="00282BF2" w:rsidRPr="00282BF2" w:rsidRDefault="00282BF2" w:rsidP="00282BF2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6"/>
          <w:szCs w:val="6"/>
          <w:lang w:eastAsia="hu-HU"/>
          <w14:ligatures w14:val="none"/>
        </w:rPr>
      </w:pPr>
    </w:p>
    <w:p w14:paraId="28316BE4" w14:textId="748434A0" w:rsidR="009D36AB" w:rsidRDefault="009D36AB" w:rsidP="00282BF2">
      <w:pPr>
        <w:shd w:val="clear" w:color="auto" w:fill="FFFFFF"/>
        <w:spacing w:after="0" w:line="240" w:lineRule="auto"/>
        <w:ind w:left="-567" w:right="-567" w:firstLine="1275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2026-ban alapító okirat módosítottunk, melynek során a teljes nevünket </w:t>
      </w:r>
      <w:r w:rsidRPr="009D36AB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Krajczáros Alapítvány a kultúra és a szolidaritás értékek mentén</w:t>
      </w:r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verzióra módosítottuk.</w:t>
      </w:r>
    </w:p>
    <w:p w14:paraId="6CAAC762" w14:textId="77777777" w:rsidR="00282BF2" w:rsidRPr="005746C3" w:rsidRDefault="00282BF2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6"/>
          <w:szCs w:val="6"/>
          <w:lang w:eastAsia="hu-HU"/>
          <w14:ligatures w14:val="none"/>
        </w:rPr>
      </w:pPr>
    </w:p>
    <w:p w14:paraId="7A6C4921" w14:textId="2DF47DEA" w:rsidR="005746C3" w:rsidRPr="005746C3" w:rsidRDefault="005746C3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lastRenderedPageBreak/>
        <w:t xml:space="preserve">Az évek során megszerzett elismertség mellett váltakoztak a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sikerélmények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és az esetenkénti kudarcok. A </w:t>
      </w:r>
      <w:r w:rsidR="00293D0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nemzetközi hatókörű 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közösség formálódás során voltak lemorzsolódások, de mindig érkeztek új önkéntesek, valamint létrejött egy „törzsgárda”, akik szívesen tették, teszik dolgukat a közhasznú minősítésű Krajczáros Alapítvány által képviselt értékek fennmaradása, népszerűsítése érdekében. Mindez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 xml:space="preserve">évente (különféle korosztálynak) </w:t>
      </w:r>
      <w:r w:rsidR="00293D0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7-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8 ezer ingyen munkaóra teljesítése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keretében valósul meg.</w:t>
      </w:r>
      <w:r w:rsidR="00282BF2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Tisztségviselőink díjazásban nem részesülnek. Számos civil díjat ítéltek meg szervezetünknek és önkénteseinknek</w:t>
      </w:r>
      <w:r w:rsidR="00293D0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, közte az </w:t>
      </w:r>
      <w:r w:rsidR="00293D03" w:rsidRPr="00293D0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 xml:space="preserve">Aranyember </w:t>
      </w:r>
      <w:r w:rsidR="00293D03" w:rsidRPr="00293D0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és</w:t>
      </w:r>
      <w:r w:rsidR="00293D03" w:rsidRPr="00293D0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 xml:space="preserve"> </w:t>
      </w:r>
      <w:r w:rsidR="00293D03" w:rsidRPr="00293D0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5 főnek</w:t>
      </w:r>
      <w:r w:rsidR="00293D0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 xml:space="preserve"> </w:t>
      </w:r>
      <w:r w:rsidR="00293D03" w:rsidRPr="00293D0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Magyar Kultúra Lovagja</w:t>
      </w:r>
      <w:r w:rsidR="00293D0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megtisztelő címeket.</w:t>
      </w:r>
    </w:p>
    <w:p w14:paraId="273E83A1" w14:textId="5988D3A9" w:rsidR="005746C3" w:rsidRPr="005746C3" w:rsidRDefault="005746C3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A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fejődésnek mindig vannak korlátjai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.</w:t>
      </w:r>
      <w:r w:rsidR="00293D0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Esetünkben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ez jellemzően a pénzügyi eszközök hiányára vezethető vissza. A mostanra elért szervezeti méret és színvonal megtartásához, a működő projektek fejlesztéséhez már nem elégséges a csakis önkéntesek részvételére alapozandó működés. A rengeteg bürokratikus kötelezettségnek megfeleléshez szükséges, hogy az alapítvány jelen legyen a foglalkoztatók körében is. </w:t>
      </w:r>
      <w:r w:rsidR="001C6F6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E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hhez rengete</w:t>
      </w:r>
      <w:r w:rsidR="001C6F6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g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pénzre volna szükség, ám ez csak csordogál-csordogál, miközben a</w:t>
      </w:r>
      <w:r w:rsidR="00293D0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z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által</w:t>
      </w:r>
      <w:r w:rsidR="00293D03" w:rsidRPr="0034388C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unk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(állami feladatok közül </w:t>
      </w:r>
      <w:r w:rsidR="00293D0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is 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átvállaltan) 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végzett tevékenységre szükség van, de fizető képes kereslet nincs iránta.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Így jórészt csak az igen szűkös pályázati forrásokra lehet támaszkodni. Ezek azonban részben az előírt önrészek, másrészt a sok évre áthúzódó (időközben hagyománnyá lett) projektek okán egyre kevésbé vannak összhangban a szervezet valós igényeivel. Ez pedig magában hordozza a</w:t>
      </w:r>
      <w:r w:rsidR="0034388C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3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évtizedes munkával megszerzett „vagyon” gyors ütemű felélésének veszélyét. Ennek intő jele mutatkozott meg 2018-ban, amikor nagyságrendileg veszteségessé válást csakis a Bánkon lévő képző, alkotó bázis célokat szolgáló ingatlantól </w:t>
      </w:r>
      <w:r w:rsidR="0034388C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– fájó szívvel - 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meg kellett válnia az alapítványnak.</w:t>
      </w:r>
    </w:p>
    <w:p w14:paraId="244C8F15" w14:textId="77777777" w:rsidR="005746C3" w:rsidRPr="005746C3" w:rsidRDefault="005746C3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Egyre feszítőbb igényként jelentkezik a szervezet vezetését végző garnitúra elöregedése, amibe beleértendőnek tekintendő az alapítók személye is. A megnyugtató jövőkép érdekében elkerülhetetlenné válik a fiatalítás, ám e téren szinte megoldhatatlan gátként tornyosodik, hogy a potenciálisan figyelembe vehető körben a napi megélhetésé a prioritás, vagyis pénzeszközök nélkül nem körvonalazódik olyan személy(-ek), aki(-k) fel tudja(-ák) vállalni bérezés nélkül a szervezet működtetését…</w:t>
      </w:r>
    </w:p>
    <w:p w14:paraId="2819D912" w14:textId="1299B65B" w:rsidR="005746C3" w:rsidRDefault="005746C3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</w:pP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Végkövetkez</w:t>
      </w:r>
      <w:r w:rsidR="0034388C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t</w:t>
      </w:r>
      <w:r w:rsidRPr="005746C3">
        <w:rPr>
          <w:rFonts w:eastAsia="Times New Roman" w:cstheme="minorHAnsi"/>
          <w:b/>
          <w:bCs/>
          <w:color w:val="444444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etés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,</w:t>
      </w:r>
      <w:r w:rsidR="0034388C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a forráshiány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a kulcskérdése Krajczáros Alapítvány stratégiai fennmaradásának, a </w:t>
      </w:r>
      <w:r w:rsidR="0034388C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33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év alatt teremtett értéke</w:t>
      </w:r>
      <w:r w:rsidR="0034388C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in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k átörökítésének. Ehhez </w:t>
      </w:r>
      <w:r w:rsidR="0034388C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nem elégségesek a folyóbevételek, 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egy jelentősebb tőkeinjekció (is) </w:t>
      </w:r>
      <w:r w:rsidR="0034388C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nélkülözhetetlen</w:t>
      </w:r>
      <w:r w:rsidRPr="005746C3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. </w:t>
      </w:r>
      <w:r w:rsidR="0034388C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Evvel együtt </w:t>
      </w:r>
      <w:r w:rsidR="0034388C" w:rsidRPr="0034388C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törekszünk</w:t>
      </w:r>
      <w:r w:rsidR="0034388C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</w:t>
      </w:r>
      <w:r w:rsidR="0034388C" w:rsidRPr="0034388C">
        <w:rPr>
          <w:rFonts w:eastAsia="Times New Roman" w:cstheme="minorHAnsi"/>
          <w:b/>
          <w:bCs/>
          <w:color w:val="444444"/>
          <w:kern w:val="0"/>
          <w:sz w:val="28"/>
          <w:szCs w:val="28"/>
          <w:lang w:eastAsia="hu-HU"/>
          <w14:ligatures w14:val="none"/>
        </w:rPr>
        <w:t>a szemnek és tartalomra is „értékes” kiadványainkból, a festmény kollekciónkból értékesítésre, valamint a galériánk szabad kapacitásának tartamában a helyiség más közösségek számára történő hasznosítására. (nim)</w:t>
      </w:r>
    </w:p>
    <w:p w14:paraId="79682D5C" w14:textId="77777777" w:rsidR="005C192F" w:rsidRDefault="00B05571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r w:rsidRPr="00B05571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>Elérhetőségeink:</w:t>
      </w:r>
      <w:r w:rsidR="005C192F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</w:t>
      </w:r>
      <w:hyperlink r:id="rId5" w:history="1">
        <w:r w:rsidR="005C192F" w:rsidRPr="00076501">
          <w:rPr>
            <w:rStyle w:val="Hiperhivatkozs"/>
            <w:rFonts w:eastAsia="Times New Roman" w:cstheme="minorHAnsi"/>
            <w:kern w:val="0"/>
            <w:sz w:val="28"/>
            <w:szCs w:val="28"/>
            <w:lang w:eastAsia="hu-HU"/>
            <w14:ligatures w14:val="none"/>
          </w:rPr>
          <w:t>krajczaros@t-online.hu</w:t>
        </w:r>
      </w:hyperlink>
      <w:r w:rsidR="005C192F"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  +36 30 9566736 </w:t>
      </w:r>
    </w:p>
    <w:p w14:paraId="39960C8E" w14:textId="011771F6" w:rsidR="00B05571" w:rsidRDefault="005C192F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hyperlink r:id="rId6" w:history="1">
        <w:r w:rsidRPr="00076501">
          <w:rPr>
            <w:rStyle w:val="Hiperhivatkozs"/>
            <w:rFonts w:eastAsia="Times New Roman" w:cstheme="minorHAnsi"/>
            <w:kern w:val="0"/>
            <w:sz w:val="28"/>
            <w:szCs w:val="28"/>
            <w:lang w:eastAsia="hu-HU"/>
            <w14:ligatures w14:val="none"/>
          </w:rPr>
          <w:t>https://krajczarosalapitvany.hu/</w:t>
        </w:r>
      </w:hyperlink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 Továbbá:</w:t>
      </w:r>
    </w:p>
    <w:p w14:paraId="0A8A3196" w14:textId="1F22D857" w:rsidR="00B05571" w:rsidRPr="005746C3" w:rsidRDefault="00B05571" w:rsidP="009D36AB">
      <w:pPr>
        <w:shd w:val="clear" w:color="auto" w:fill="FFFFFF"/>
        <w:spacing w:after="0" w:line="240" w:lineRule="auto"/>
        <w:ind w:left="-567" w:right="-567"/>
        <w:jc w:val="both"/>
        <w:textAlignment w:val="baseline"/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</w:pPr>
      <w:hyperlink r:id="rId7" w:history="1">
        <w:r w:rsidRPr="00076501">
          <w:rPr>
            <w:rStyle w:val="Hiperhivatkozs"/>
            <w:rFonts w:eastAsia="Times New Roman" w:cstheme="minorHAnsi"/>
            <w:kern w:val="0"/>
            <w:sz w:val="28"/>
            <w:szCs w:val="28"/>
            <w:lang w:eastAsia="hu-HU"/>
            <w14:ligatures w14:val="none"/>
          </w:rPr>
          <w:t>https://www.facebook.com/krajczaros.alapitvany</w:t>
        </w:r>
      </w:hyperlink>
      <w:r>
        <w:rPr>
          <w:rFonts w:eastAsia="Times New Roman" w:cstheme="minorHAnsi"/>
          <w:color w:val="444444"/>
          <w:kern w:val="0"/>
          <w:sz w:val="28"/>
          <w:szCs w:val="28"/>
          <w:lang w:eastAsia="hu-HU"/>
          <w14:ligatures w14:val="none"/>
        </w:rPr>
        <w:t xml:space="preserve"> </w:t>
      </w:r>
    </w:p>
    <w:p w14:paraId="0BFADE4E" w14:textId="04AE1F3F" w:rsidR="00671AB8" w:rsidRDefault="00B05571" w:rsidP="009D36AB">
      <w:pPr>
        <w:spacing w:after="0" w:line="240" w:lineRule="auto"/>
        <w:ind w:left="-567" w:right="-567"/>
        <w:jc w:val="both"/>
        <w:rPr>
          <w:rFonts w:cstheme="minorHAnsi"/>
          <w:sz w:val="28"/>
          <w:szCs w:val="28"/>
        </w:rPr>
      </w:pPr>
      <w:hyperlink r:id="rId8" w:history="1">
        <w:r w:rsidRPr="00076501">
          <w:rPr>
            <w:rStyle w:val="Hiperhivatkozs"/>
            <w:rFonts w:cstheme="minorHAnsi"/>
            <w:sz w:val="28"/>
            <w:szCs w:val="28"/>
          </w:rPr>
          <w:t>https://www.facebook.com/groups/846772128758909</w:t>
        </w:r>
      </w:hyperlink>
      <w:r>
        <w:rPr>
          <w:rFonts w:cstheme="minorHAnsi"/>
          <w:sz w:val="28"/>
          <w:szCs w:val="28"/>
        </w:rPr>
        <w:t xml:space="preserve"> </w:t>
      </w:r>
    </w:p>
    <w:p w14:paraId="08EFA7CF" w14:textId="5436B1C6" w:rsidR="00B05571" w:rsidRDefault="005C192F" w:rsidP="009D36AB">
      <w:pPr>
        <w:spacing w:after="0" w:line="240" w:lineRule="auto"/>
        <w:ind w:left="-567" w:right="-567"/>
        <w:jc w:val="both"/>
        <w:rPr>
          <w:rFonts w:cstheme="minorHAnsi"/>
          <w:sz w:val="28"/>
          <w:szCs w:val="28"/>
        </w:rPr>
      </w:pPr>
      <w:hyperlink r:id="rId9" w:history="1">
        <w:r w:rsidRPr="00076501">
          <w:rPr>
            <w:rStyle w:val="Hiperhivatkozs"/>
            <w:rFonts w:cstheme="minorHAnsi"/>
            <w:sz w:val="28"/>
            <w:szCs w:val="28"/>
          </w:rPr>
          <w:t>https://www.facebook.com/groups/1826910277549148</w:t>
        </w:r>
      </w:hyperlink>
      <w:r>
        <w:rPr>
          <w:rFonts w:cstheme="minorHAnsi"/>
          <w:sz w:val="28"/>
          <w:szCs w:val="28"/>
        </w:rPr>
        <w:t xml:space="preserve">   valamint:</w:t>
      </w:r>
    </w:p>
    <w:p w14:paraId="4E6F0FA5" w14:textId="304F6F2E" w:rsidR="005C192F" w:rsidRDefault="005C192F" w:rsidP="009D36AB">
      <w:pPr>
        <w:spacing w:after="0" w:line="240" w:lineRule="auto"/>
        <w:ind w:left="-567" w:right="-567"/>
        <w:jc w:val="both"/>
        <w:rPr>
          <w:rFonts w:cstheme="minorHAnsi"/>
          <w:sz w:val="28"/>
          <w:szCs w:val="28"/>
        </w:rPr>
      </w:pPr>
      <w:hyperlink r:id="rId10" w:history="1">
        <w:r w:rsidRPr="00076501">
          <w:rPr>
            <w:rStyle w:val="Hiperhivatkozs"/>
            <w:rFonts w:cstheme="minorHAnsi"/>
            <w:sz w:val="28"/>
            <w:szCs w:val="28"/>
          </w:rPr>
          <w:t>https://www.youtube.com/channel/UCYtvOlIXdRDGCuqfrydnu3g</w:t>
        </w:r>
      </w:hyperlink>
      <w:r>
        <w:rPr>
          <w:rFonts w:cstheme="minorHAnsi"/>
          <w:sz w:val="28"/>
          <w:szCs w:val="28"/>
        </w:rPr>
        <w:t xml:space="preserve"> </w:t>
      </w:r>
    </w:p>
    <w:p w14:paraId="79771F7A" w14:textId="77777777" w:rsidR="00B05571" w:rsidRPr="005746C3" w:rsidRDefault="00B05571" w:rsidP="009D36AB">
      <w:pPr>
        <w:spacing w:after="0" w:line="240" w:lineRule="auto"/>
        <w:ind w:left="-567" w:right="-567"/>
        <w:jc w:val="both"/>
        <w:rPr>
          <w:rFonts w:cstheme="minorHAnsi"/>
          <w:sz w:val="28"/>
          <w:szCs w:val="28"/>
        </w:rPr>
      </w:pPr>
    </w:p>
    <w:sectPr w:rsidR="00B05571" w:rsidRPr="005746C3" w:rsidSect="000F0B14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90708"/>
    <w:multiLevelType w:val="multilevel"/>
    <w:tmpl w:val="A292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7916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21"/>
    <w:rsid w:val="00090EB4"/>
    <w:rsid w:val="000F0B14"/>
    <w:rsid w:val="001C6F63"/>
    <w:rsid w:val="00282BF2"/>
    <w:rsid w:val="00293D03"/>
    <w:rsid w:val="002E5221"/>
    <w:rsid w:val="0034388C"/>
    <w:rsid w:val="00396D17"/>
    <w:rsid w:val="005746C3"/>
    <w:rsid w:val="005C192F"/>
    <w:rsid w:val="00655397"/>
    <w:rsid w:val="00671AB8"/>
    <w:rsid w:val="009D36AB"/>
    <w:rsid w:val="00B05571"/>
    <w:rsid w:val="00B7284A"/>
    <w:rsid w:val="00F156E9"/>
    <w:rsid w:val="00F70ADF"/>
    <w:rsid w:val="00FA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6C92"/>
  <w15:chartTrackingRefBased/>
  <w15:docId w15:val="{9307E351-D0E1-4D69-A6BF-5CBE912C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E5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E5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E52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E5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E52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E5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E5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E5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E5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E52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E5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E52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E522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E522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E522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E522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E522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E522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E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E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E5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E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E5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E522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E522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E522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E5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E522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E5221"/>
    <w:rPr>
      <w:b/>
      <w:bCs/>
      <w:smallCaps/>
      <w:color w:val="2F5496" w:themeColor="accent1" w:themeShade="BF"/>
      <w:spacing w:val="5"/>
    </w:rPr>
  </w:style>
  <w:style w:type="character" w:styleId="Kiemels">
    <w:name w:val="Emphasis"/>
    <w:basedOn w:val="Bekezdsalapbettpusa"/>
    <w:uiPriority w:val="20"/>
    <w:qFormat/>
    <w:rsid w:val="009D36AB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B0557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05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8467721287589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krajczaros.alapitvan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rajczarosalapitvany.h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rajczaros@t-online.hu" TargetMode="External"/><Relationship Id="rId10" Type="http://schemas.openxmlformats.org/officeDocument/2006/relationships/hyperlink" Target="https://www.youtube.com/channel/UCYtvOlIXdRDGCuqfrydnu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1826910277549148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803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Németh</dc:creator>
  <cp:keywords/>
  <dc:description/>
  <cp:lastModifiedBy>Heim lldikó</cp:lastModifiedBy>
  <cp:revision>3</cp:revision>
  <dcterms:created xsi:type="dcterms:W3CDTF">2026-10-06T12:41:00Z</dcterms:created>
  <dcterms:modified xsi:type="dcterms:W3CDTF">2026-10-06T13:08:00Z</dcterms:modified>
</cp:coreProperties>
</file>