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E466" w14:textId="77777777" w:rsidR="001F5B3E" w:rsidRPr="00A75A06" w:rsidRDefault="001F5B3E" w:rsidP="001F5B3E">
      <w:pPr>
        <w:jc w:val="center"/>
        <w:rPr>
          <w:rFonts w:ascii="Times New Roman" w:hAnsi="Times New Roman" w:cs="Times New Roman"/>
          <w:b/>
          <w:sz w:val="32"/>
        </w:rPr>
      </w:pPr>
      <w:r w:rsidRPr="00A75A06">
        <w:rPr>
          <w:rFonts w:ascii="Times New Roman" w:hAnsi="Times New Roman" w:cs="Times New Roman"/>
          <w:b/>
          <w:sz w:val="32"/>
        </w:rPr>
        <w:t>Ajánlás</w:t>
      </w:r>
    </w:p>
    <w:p w14:paraId="268B0894" w14:textId="77777777" w:rsidR="001F5B3E" w:rsidRPr="00A75A06" w:rsidRDefault="001F5B3E" w:rsidP="001F5B3E">
      <w:pPr>
        <w:pStyle w:val="Listaszerbekezds"/>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 xml:space="preserve">Javasoljuk, hogy az iskolai technikai fejlesztésekre legyen keret, például iskolarádió, hangosítás vagy projektorok beszerzésére. </w:t>
      </w:r>
    </w:p>
    <w:p w14:paraId="3ED4E26B" w14:textId="77777777" w:rsidR="001F5B3E" w:rsidRPr="00A75A06" w:rsidRDefault="001F5B3E" w:rsidP="001F5B3E">
      <w:pPr>
        <w:pStyle w:val="Listaszerbekezds"/>
        <w:tabs>
          <w:tab w:val="left" w:pos="284"/>
        </w:tabs>
        <w:spacing w:after="0" w:line="240" w:lineRule="auto"/>
        <w:ind w:left="0"/>
        <w:jc w:val="both"/>
        <w:rPr>
          <w:rFonts w:ascii="Times New Roman" w:eastAsia="Times New Roman" w:hAnsi="Times New Roman" w:cs="Times New Roman"/>
          <w:sz w:val="24"/>
          <w:szCs w:val="24"/>
          <w:lang w:eastAsia="hu-HU"/>
        </w:rPr>
      </w:pPr>
    </w:p>
    <w:p w14:paraId="07FEF5BF" w14:textId="77777777" w:rsidR="001F5B3E" w:rsidRPr="00A75A06" w:rsidRDefault="001F5B3E" w:rsidP="001F5B3E">
      <w:pPr>
        <w:pStyle w:val="Listaszerbekezds"/>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 xml:space="preserve">Szorgalmazzuk az iskolák, valamint a kollégiumok teljes területén szélessávú, vezeték nélküli internetkapcsolat biztosítását, valamint a meglévők fejlesztését. </w:t>
      </w:r>
    </w:p>
    <w:p w14:paraId="5B264FD1" w14:textId="77777777" w:rsidR="001F5B3E" w:rsidRDefault="001F5B3E" w:rsidP="001F5B3E">
      <w:pPr>
        <w:pStyle w:val="Listaszerbekezds"/>
        <w:tabs>
          <w:tab w:val="left" w:pos="284"/>
        </w:tabs>
        <w:spacing w:after="0" w:line="240" w:lineRule="auto"/>
        <w:ind w:left="0"/>
        <w:jc w:val="both"/>
        <w:rPr>
          <w:rFonts w:ascii="Times New Roman" w:eastAsia="Times New Roman" w:hAnsi="Times New Roman" w:cs="Times New Roman"/>
          <w:i/>
          <w:iCs/>
          <w:sz w:val="24"/>
          <w:szCs w:val="24"/>
          <w:lang w:eastAsia="hu-HU"/>
        </w:rPr>
      </w:pPr>
    </w:p>
    <w:p w14:paraId="67D0DDF0" w14:textId="77777777" w:rsidR="001F5B3E" w:rsidRPr="00A75A06" w:rsidRDefault="001F5B3E" w:rsidP="001F5B3E">
      <w:pPr>
        <w:pStyle w:val="Listaszerbekezds"/>
        <w:tabs>
          <w:tab w:val="left" w:pos="284"/>
        </w:tabs>
        <w:spacing w:after="0" w:line="240" w:lineRule="auto"/>
        <w:ind w:left="0"/>
        <w:jc w:val="both"/>
        <w:rPr>
          <w:rFonts w:ascii="Times New Roman" w:eastAsia="Times New Roman" w:hAnsi="Times New Roman" w:cs="Times New Roman"/>
          <w:sz w:val="24"/>
          <w:szCs w:val="24"/>
          <w:lang w:eastAsia="hu-HU"/>
        </w:rPr>
      </w:pPr>
    </w:p>
    <w:p w14:paraId="52DF384C" w14:textId="77777777" w:rsidR="001F5B3E" w:rsidRPr="00A75A06" w:rsidRDefault="001F5B3E" w:rsidP="001F5B3E">
      <w:pPr>
        <w:pStyle w:val="Listaszerbekezds"/>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 xml:space="preserve">Javasoljuk, hogy az oktatási intézményekben meglévő akadálymentességet vizsgálják felül. Amennyiben hiányosság merül fel, mielőbbi hatállyal kezdjék meg az intézkedéseket az épület teljes bejárhatósága érdekében. </w:t>
      </w:r>
    </w:p>
    <w:p w14:paraId="587F9BF7" w14:textId="77777777" w:rsidR="001F5B3E" w:rsidRPr="00A75A06" w:rsidRDefault="001F5B3E" w:rsidP="001F5B3E">
      <w:pPr>
        <w:pStyle w:val="Listaszerbekezds"/>
        <w:tabs>
          <w:tab w:val="left" w:pos="284"/>
        </w:tabs>
        <w:spacing w:after="0" w:line="240" w:lineRule="auto"/>
        <w:ind w:left="0"/>
        <w:jc w:val="both"/>
        <w:rPr>
          <w:rFonts w:ascii="Times New Roman" w:eastAsia="Times New Roman" w:hAnsi="Times New Roman" w:cs="Times New Roman"/>
          <w:i/>
          <w:iCs/>
          <w:sz w:val="24"/>
          <w:szCs w:val="24"/>
          <w:lang w:eastAsia="hu-HU"/>
        </w:rPr>
      </w:pPr>
    </w:p>
    <w:p w14:paraId="328F4333" w14:textId="77777777" w:rsidR="001F5B3E" w:rsidRPr="00A75A06" w:rsidRDefault="001F5B3E" w:rsidP="001F5B3E">
      <w:pPr>
        <w:pStyle w:val="Listaszerbekezds"/>
        <w:tabs>
          <w:tab w:val="left" w:pos="284"/>
        </w:tabs>
        <w:spacing w:after="0" w:line="240" w:lineRule="auto"/>
        <w:ind w:left="0"/>
        <w:jc w:val="both"/>
        <w:rPr>
          <w:rFonts w:ascii="Times New Roman" w:eastAsia="Times New Roman" w:hAnsi="Times New Roman" w:cs="Times New Roman"/>
          <w:sz w:val="24"/>
          <w:szCs w:val="24"/>
          <w:lang w:eastAsia="hu-HU"/>
        </w:rPr>
      </w:pPr>
    </w:p>
    <w:p w14:paraId="3D11C7A8" w14:textId="77777777" w:rsidR="001F5B3E" w:rsidRPr="00A75A06" w:rsidRDefault="001F5B3E" w:rsidP="001F5B3E">
      <w:pPr>
        <w:pStyle w:val="Listaszerbekezds"/>
        <w:numPr>
          <w:ilvl w:val="0"/>
          <w:numId w:val="2"/>
        </w:numPr>
        <w:tabs>
          <w:tab w:val="left" w:pos="142"/>
          <w:tab w:val="left" w:pos="284"/>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 xml:space="preserve">Kérelmezzük az oktatási intézmények és kollégiumok higiéniai állapotainak folyamatos ellenőrzését. Határozzanak meg egy országos, kötelező „Higiéniai Minimumot”, amely előírja a folyamatos szappan-, papír ellátást minden köznevelési intézményben. Ennek teljesítését legalább </w:t>
      </w:r>
      <w:proofErr w:type="spellStart"/>
      <w:r w:rsidRPr="00A75A06">
        <w:rPr>
          <w:rFonts w:ascii="Times New Roman" w:eastAsia="Times New Roman" w:hAnsi="Times New Roman" w:cs="Times New Roman"/>
          <w:sz w:val="24"/>
          <w:szCs w:val="24"/>
          <w:lang w:eastAsia="hu-HU"/>
        </w:rPr>
        <w:t>tanévente</w:t>
      </w:r>
      <w:proofErr w:type="spellEnd"/>
      <w:r w:rsidRPr="00A75A06">
        <w:rPr>
          <w:rFonts w:ascii="Times New Roman" w:eastAsia="Times New Roman" w:hAnsi="Times New Roman" w:cs="Times New Roman"/>
          <w:sz w:val="24"/>
          <w:szCs w:val="24"/>
          <w:lang w:eastAsia="hu-HU"/>
        </w:rPr>
        <w:t xml:space="preserve"> be nem jelentett, külső szakmai ellenőrzésekkel (pl. </w:t>
      </w:r>
      <w:proofErr w:type="spellStart"/>
      <w:r w:rsidRPr="00A75A06">
        <w:rPr>
          <w:rFonts w:ascii="Times New Roman" w:eastAsia="Times New Roman" w:hAnsi="Times New Roman" w:cs="Times New Roman"/>
          <w:sz w:val="24"/>
          <w:szCs w:val="24"/>
          <w:lang w:eastAsia="hu-HU"/>
        </w:rPr>
        <w:t>Nébih</w:t>
      </w:r>
      <w:proofErr w:type="spellEnd"/>
      <w:r w:rsidRPr="00A75A06">
        <w:rPr>
          <w:rFonts w:ascii="Times New Roman" w:eastAsia="Times New Roman" w:hAnsi="Times New Roman" w:cs="Times New Roman"/>
          <w:sz w:val="24"/>
          <w:szCs w:val="24"/>
          <w:lang w:eastAsia="hu-HU"/>
        </w:rPr>
        <w:t xml:space="preserve"> vagy kormányhivatal) vizsgálják.</w:t>
      </w:r>
    </w:p>
    <w:p w14:paraId="6E25407C" w14:textId="77777777" w:rsidR="001F5B3E" w:rsidRPr="00A75A06" w:rsidRDefault="001F5B3E" w:rsidP="001F5B3E">
      <w:pPr>
        <w:pStyle w:val="Listaszerbekezds"/>
        <w:tabs>
          <w:tab w:val="left" w:pos="142"/>
          <w:tab w:val="left" w:pos="284"/>
        </w:tabs>
        <w:spacing w:after="0" w:line="240" w:lineRule="auto"/>
        <w:ind w:left="0"/>
        <w:jc w:val="both"/>
        <w:rPr>
          <w:rFonts w:ascii="Times New Roman" w:eastAsia="Times New Roman" w:hAnsi="Times New Roman" w:cs="Times New Roman"/>
          <w:sz w:val="24"/>
          <w:szCs w:val="24"/>
          <w:lang w:eastAsia="hu-HU"/>
        </w:rPr>
      </w:pPr>
    </w:p>
    <w:p w14:paraId="2627C7B0" w14:textId="77777777" w:rsidR="001F5B3E" w:rsidRPr="00A75A06" w:rsidRDefault="001F5B3E" w:rsidP="001F5B3E">
      <w:pPr>
        <w:pStyle w:val="Listaszerbekezds"/>
        <w:numPr>
          <w:ilvl w:val="0"/>
          <w:numId w:val="2"/>
        </w:numPr>
        <w:tabs>
          <w:tab w:val="left" w:pos="142"/>
          <w:tab w:val="left" w:pos="284"/>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A tankerületek biztosítsanak pályázati lehetőséget az iskolák és kollégiumok számára közösségi terek építésére vagy javítására.</w:t>
      </w:r>
    </w:p>
    <w:p w14:paraId="5F24817A" w14:textId="77777777" w:rsidR="001F5B3E" w:rsidRPr="00A75A06" w:rsidRDefault="001F5B3E" w:rsidP="001F5B3E">
      <w:pPr>
        <w:pStyle w:val="Listaszerbekezds"/>
        <w:tabs>
          <w:tab w:val="left" w:pos="142"/>
          <w:tab w:val="left" w:pos="284"/>
        </w:tabs>
        <w:spacing w:after="0" w:line="240" w:lineRule="auto"/>
        <w:ind w:left="0"/>
        <w:jc w:val="both"/>
        <w:rPr>
          <w:rFonts w:ascii="Times New Roman" w:eastAsia="Times New Roman" w:hAnsi="Times New Roman" w:cs="Times New Roman"/>
          <w:sz w:val="24"/>
          <w:szCs w:val="24"/>
          <w:lang w:eastAsia="hu-HU"/>
        </w:rPr>
      </w:pPr>
    </w:p>
    <w:p w14:paraId="16881DA8" w14:textId="77777777" w:rsidR="001F5B3E" w:rsidRPr="00A75A06" w:rsidRDefault="001F5B3E" w:rsidP="001F5B3E">
      <w:pPr>
        <w:pStyle w:val="Listaszerbekezds"/>
        <w:numPr>
          <w:ilvl w:val="0"/>
          <w:numId w:val="2"/>
        </w:numPr>
        <w:tabs>
          <w:tab w:val="left" w:pos="284"/>
        </w:tabs>
        <w:spacing w:after="0" w:line="240" w:lineRule="auto"/>
        <w:ind w:left="0" w:firstLine="0"/>
        <w:jc w:val="both"/>
        <w:rPr>
          <w:rFonts w:ascii="Times New Roman" w:eastAsia="Times New Roman" w:hAnsi="Times New Roman" w:cs="Times New Roman"/>
          <w:color w:val="000000"/>
          <w:sz w:val="28"/>
          <w:szCs w:val="24"/>
          <w:lang w:eastAsia="hu-HU"/>
        </w:rPr>
      </w:pPr>
      <w:r w:rsidRPr="00A75A06">
        <w:rPr>
          <w:rFonts w:ascii="Times New Roman" w:hAnsi="Times New Roman" w:cs="Times New Roman"/>
          <w:color w:val="080809"/>
          <w:sz w:val="24"/>
          <w:szCs w:val="23"/>
          <w:shd w:val="clear" w:color="auto" w:fill="FFFFFF"/>
        </w:rPr>
        <w:t>Javasoljuk, hogy az esélyegyenlőség előmozdítása és a hátrányos helyzetű tanulók felzárkóztatása érdekében az Arany János Tehetséggondozó Program intézményi hálózatát bővítsék az ország leginkább leszakadó vármegyéiben. Indítványozzuk a program szakmai tartalmának és működési feltételeinek átfogó felülvizsgálatát, valamint a finanszírozási fejkvóták évenkénti, inflációkövető emelését a fenntartható és minőségi működés biztosítása érdekében. Emellett javasoljuk, hogy a program keretében az ECDL-vizsga letétele ne legyen kötelező, hanem választható lehetőségként jelenjen meg, igazodva a tanulók egyéni pályaorientációs céljaihoz.</w:t>
      </w:r>
    </w:p>
    <w:p w14:paraId="7EE684ED" w14:textId="77777777" w:rsidR="001F5B3E" w:rsidRPr="00A75A06" w:rsidRDefault="001F5B3E" w:rsidP="001F5B3E">
      <w:pPr>
        <w:pStyle w:val="Listaszerbekezds"/>
        <w:tabs>
          <w:tab w:val="left" w:pos="284"/>
        </w:tabs>
        <w:spacing w:after="0" w:line="240" w:lineRule="auto"/>
        <w:ind w:left="0"/>
        <w:jc w:val="both"/>
        <w:rPr>
          <w:rFonts w:ascii="Times New Roman" w:eastAsia="Times New Roman" w:hAnsi="Times New Roman" w:cs="Times New Roman"/>
          <w:color w:val="000000"/>
          <w:sz w:val="28"/>
          <w:szCs w:val="24"/>
          <w:lang w:eastAsia="hu-HU"/>
        </w:rPr>
      </w:pPr>
    </w:p>
    <w:p w14:paraId="6C868290" w14:textId="77777777" w:rsidR="001F5B3E" w:rsidRPr="00A75A06" w:rsidRDefault="001F5B3E" w:rsidP="001F5B3E">
      <w:pPr>
        <w:pStyle w:val="Listaszerbekezds"/>
        <w:numPr>
          <w:ilvl w:val="0"/>
          <w:numId w:val="2"/>
        </w:numPr>
        <w:tabs>
          <w:tab w:val="left" w:pos="284"/>
        </w:tabs>
        <w:spacing w:after="0" w:line="240" w:lineRule="auto"/>
        <w:ind w:left="0" w:firstLine="0"/>
        <w:jc w:val="both"/>
        <w:rPr>
          <w:rFonts w:ascii="Times New Roman" w:eastAsia="Times New Roman" w:hAnsi="Times New Roman" w:cs="Times New Roman"/>
          <w:color w:val="000000"/>
          <w:sz w:val="24"/>
          <w:szCs w:val="24"/>
          <w:lang w:eastAsia="hu-HU"/>
        </w:rPr>
      </w:pPr>
      <w:r w:rsidRPr="00A75A06">
        <w:rPr>
          <w:rFonts w:ascii="Times New Roman" w:eastAsia="Times New Roman" w:hAnsi="Times New Roman" w:cs="Times New Roman"/>
          <w:color w:val="000000"/>
          <w:sz w:val="24"/>
          <w:szCs w:val="24"/>
          <w:lang w:eastAsia="hu-HU"/>
        </w:rPr>
        <w:t>Kérvényezzük az általános iskolás diákok számára a tehetséggondozó programok (pl.: Arany János Tehetséggondozó Program, Arany János Kollégiumi Program) népszerűsítését, a középiskolai tanulmányaik céljául.</w:t>
      </w:r>
    </w:p>
    <w:p w14:paraId="7F4BC1EC" w14:textId="77777777" w:rsidR="001F5B3E" w:rsidRPr="00A75A06" w:rsidRDefault="001F5B3E" w:rsidP="001F5B3E">
      <w:pPr>
        <w:pStyle w:val="Listaszerbekezds"/>
        <w:tabs>
          <w:tab w:val="left" w:pos="284"/>
        </w:tabs>
        <w:spacing w:after="0" w:line="240" w:lineRule="auto"/>
        <w:ind w:left="0"/>
        <w:jc w:val="both"/>
        <w:rPr>
          <w:rFonts w:ascii="Times New Roman" w:eastAsia="Times New Roman" w:hAnsi="Times New Roman" w:cs="Times New Roman"/>
          <w:color w:val="000000"/>
          <w:sz w:val="24"/>
          <w:szCs w:val="24"/>
          <w:lang w:eastAsia="hu-HU"/>
        </w:rPr>
      </w:pPr>
    </w:p>
    <w:p w14:paraId="185B856E" w14:textId="77777777" w:rsidR="001F5B3E" w:rsidRPr="00A75A06" w:rsidRDefault="001F5B3E" w:rsidP="001F5B3E">
      <w:pPr>
        <w:pStyle w:val="Listaszerbekezds"/>
        <w:numPr>
          <w:ilvl w:val="0"/>
          <w:numId w:val="2"/>
        </w:numPr>
        <w:tabs>
          <w:tab w:val="left" w:pos="284"/>
        </w:tabs>
        <w:ind w:left="0" w:firstLine="0"/>
        <w:jc w:val="both"/>
        <w:rPr>
          <w:rFonts w:ascii="Times New Roman" w:hAnsi="Times New Roman" w:cs="Times New Roman"/>
          <w:sz w:val="24"/>
        </w:rPr>
      </w:pPr>
      <w:r w:rsidRPr="00A75A06">
        <w:rPr>
          <w:rFonts w:ascii="Times New Roman" w:hAnsi="Times New Roman" w:cs="Times New Roman"/>
          <w:color w:val="080809"/>
          <w:sz w:val="24"/>
          <w:szCs w:val="23"/>
          <w:shd w:val="clear" w:color="auto" w:fill="FFFFFF"/>
        </w:rPr>
        <w:t>Javasoljuk a tantermek hőkomfortjának országos szabályozását: </w:t>
      </w:r>
      <w:r w:rsidRPr="00A75A06">
        <w:rPr>
          <w:rStyle w:val="Kiemels2"/>
          <w:rFonts w:ascii="Times New Roman" w:hAnsi="Times New Roman" w:cs="Times New Roman"/>
          <w:b w:val="0"/>
          <w:color w:val="080809"/>
          <w:sz w:val="24"/>
          <w:szCs w:val="23"/>
          <w:shd w:val="clear" w:color="auto" w:fill="FFFFFF"/>
        </w:rPr>
        <w:t>télen minimum 22°C</w:t>
      </w:r>
      <w:r w:rsidRPr="00A75A06">
        <w:rPr>
          <w:rFonts w:ascii="Times New Roman" w:hAnsi="Times New Roman" w:cs="Times New Roman"/>
          <w:b/>
          <w:color w:val="080809"/>
          <w:sz w:val="24"/>
          <w:szCs w:val="23"/>
          <w:shd w:val="clear" w:color="auto" w:fill="FFFFFF"/>
        </w:rPr>
        <w:t>, </w:t>
      </w:r>
      <w:r w:rsidRPr="00A75A06">
        <w:rPr>
          <w:rStyle w:val="Kiemels2"/>
          <w:rFonts w:ascii="Times New Roman" w:hAnsi="Times New Roman" w:cs="Times New Roman"/>
          <w:b w:val="0"/>
          <w:color w:val="080809"/>
          <w:sz w:val="24"/>
          <w:szCs w:val="23"/>
          <w:shd w:val="clear" w:color="auto" w:fill="FFFFFF"/>
        </w:rPr>
        <w:t>nyáron maximum 30°C</w:t>
      </w:r>
      <w:r w:rsidRPr="00A75A06">
        <w:rPr>
          <w:rFonts w:ascii="Times New Roman" w:hAnsi="Times New Roman" w:cs="Times New Roman"/>
          <w:color w:val="080809"/>
          <w:sz w:val="24"/>
          <w:szCs w:val="23"/>
          <w:shd w:val="clear" w:color="auto" w:fill="FFFFFF"/>
        </w:rPr>
        <w:t> legyen a célérték. Ha ez </w:t>
      </w:r>
      <w:r w:rsidRPr="00A75A06">
        <w:rPr>
          <w:rStyle w:val="Kiemels2"/>
          <w:rFonts w:ascii="Times New Roman" w:hAnsi="Times New Roman" w:cs="Times New Roman"/>
          <w:b w:val="0"/>
          <w:color w:val="080809"/>
          <w:sz w:val="24"/>
          <w:szCs w:val="23"/>
          <w:shd w:val="clear" w:color="auto" w:fill="FFFFFF"/>
        </w:rPr>
        <w:t>tartósan nem biztosítható</w:t>
      </w:r>
      <w:r w:rsidRPr="00A75A06">
        <w:rPr>
          <w:rFonts w:ascii="Times New Roman" w:hAnsi="Times New Roman" w:cs="Times New Roman"/>
          <w:color w:val="080809"/>
          <w:sz w:val="24"/>
          <w:szCs w:val="23"/>
          <w:shd w:val="clear" w:color="auto" w:fill="FFFFFF"/>
        </w:rPr>
        <w:t>, rendelhessenek el </w:t>
      </w:r>
      <w:r w:rsidRPr="00A75A06">
        <w:rPr>
          <w:rStyle w:val="Kiemels2"/>
          <w:rFonts w:ascii="Times New Roman" w:hAnsi="Times New Roman" w:cs="Times New Roman"/>
          <w:b w:val="0"/>
          <w:color w:val="080809"/>
          <w:sz w:val="24"/>
          <w:szCs w:val="23"/>
          <w:shd w:val="clear" w:color="auto" w:fill="FFFFFF"/>
        </w:rPr>
        <w:t>távoktatást</w:t>
      </w:r>
      <w:r w:rsidRPr="00A75A06">
        <w:rPr>
          <w:rFonts w:ascii="Times New Roman" w:hAnsi="Times New Roman" w:cs="Times New Roman"/>
          <w:color w:val="080809"/>
          <w:sz w:val="24"/>
          <w:szCs w:val="23"/>
          <w:shd w:val="clear" w:color="auto" w:fill="FFFFFF"/>
        </w:rPr>
        <w:t>. Ennek megvalósítására induljon állami </w:t>
      </w:r>
      <w:r w:rsidRPr="00A75A06">
        <w:rPr>
          <w:rStyle w:val="Kiemels2"/>
          <w:rFonts w:ascii="Times New Roman" w:hAnsi="Times New Roman" w:cs="Times New Roman"/>
          <w:b w:val="0"/>
          <w:color w:val="080809"/>
          <w:sz w:val="24"/>
          <w:szCs w:val="23"/>
          <w:shd w:val="clear" w:color="auto" w:fill="FFFFFF"/>
        </w:rPr>
        <w:t>„Iskolai Klímahűtési Program”</w:t>
      </w:r>
      <w:r w:rsidRPr="00A75A06">
        <w:rPr>
          <w:rFonts w:ascii="Times New Roman" w:hAnsi="Times New Roman" w:cs="Times New Roman"/>
          <w:color w:val="080809"/>
          <w:sz w:val="24"/>
          <w:szCs w:val="23"/>
          <w:shd w:val="clear" w:color="auto" w:fill="FFFFFF"/>
        </w:rPr>
        <w:t> célzott forrással </w:t>
      </w:r>
      <w:r w:rsidRPr="00A75A06">
        <w:rPr>
          <w:rStyle w:val="Kiemels2"/>
          <w:rFonts w:ascii="Times New Roman" w:hAnsi="Times New Roman" w:cs="Times New Roman"/>
          <w:b w:val="0"/>
          <w:color w:val="080809"/>
          <w:sz w:val="24"/>
          <w:szCs w:val="23"/>
          <w:shd w:val="clear" w:color="auto" w:fill="FFFFFF"/>
        </w:rPr>
        <w:t>külső árnyékolásra</w:t>
      </w:r>
      <w:r w:rsidRPr="00A75A06">
        <w:rPr>
          <w:rFonts w:ascii="Times New Roman" w:hAnsi="Times New Roman" w:cs="Times New Roman"/>
          <w:b/>
          <w:color w:val="080809"/>
          <w:sz w:val="24"/>
          <w:szCs w:val="23"/>
          <w:shd w:val="clear" w:color="auto" w:fill="FFFFFF"/>
        </w:rPr>
        <w:t>, </w:t>
      </w:r>
      <w:r w:rsidRPr="00A75A06">
        <w:rPr>
          <w:rStyle w:val="Kiemels2"/>
          <w:rFonts w:ascii="Times New Roman" w:hAnsi="Times New Roman" w:cs="Times New Roman"/>
          <w:b w:val="0"/>
          <w:color w:val="080809"/>
          <w:sz w:val="24"/>
          <w:szCs w:val="23"/>
          <w:shd w:val="clear" w:color="auto" w:fill="FFFFFF"/>
        </w:rPr>
        <w:t>szigetelésre</w:t>
      </w:r>
      <w:r w:rsidRPr="00A75A06">
        <w:rPr>
          <w:rFonts w:ascii="Times New Roman" w:hAnsi="Times New Roman" w:cs="Times New Roman"/>
          <w:color w:val="080809"/>
          <w:sz w:val="24"/>
          <w:szCs w:val="23"/>
          <w:shd w:val="clear" w:color="auto" w:fill="FFFFFF"/>
        </w:rPr>
        <w:t>, és indokolt esetben </w:t>
      </w:r>
      <w:r w:rsidRPr="00A75A06">
        <w:rPr>
          <w:rStyle w:val="Kiemels2"/>
          <w:rFonts w:ascii="Times New Roman" w:hAnsi="Times New Roman" w:cs="Times New Roman"/>
          <w:b w:val="0"/>
          <w:color w:val="080809"/>
          <w:sz w:val="24"/>
          <w:szCs w:val="23"/>
          <w:shd w:val="clear" w:color="auto" w:fill="FFFFFF"/>
        </w:rPr>
        <w:t>hűtőberendezések telepítésére</w:t>
      </w:r>
      <w:r w:rsidRPr="00A75A06">
        <w:rPr>
          <w:rFonts w:ascii="Times New Roman" w:hAnsi="Times New Roman" w:cs="Times New Roman"/>
          <w:b/>
          <w:color w:val="080809"/>
          <w:sz w:val="24"/>
          <w:szCs w:val="23"/>
          <w:shd w:val="clear" w:color="auto" w:fill="FFFFFF"/>
        </w:rPr>
        <w:t>.</w:t>
      </w:r>
    </w:p>
    <w:p w14:paraId="0A1A88D5" w14:textId="77777777" w:rsidR="001F5B3E" w:rsidRPr="00A75A06" w:rsidRDefault="001F5B3E" w:rsidP="001F5B3E">
      <w:pPr>
        <w:pStyle w:val="Listaszerbekezds"/>
        <w:tabs>
          <w:tab w:val="left" w:pos="284"/>
        </w:tabs>
        <w:ind w:left="0"/>
        <w:jc w:val="both"/>
        <w:rPr>
          <w:rFonts w:ascii="Times New Roman" w:hAnsi="Times New Roman" w:cs="Times New Roman"/>
          <w:sz w:val="24"/>
        </w:rPr>
      </w:pPr>
    </w:p>
    <w:p w14:paraId="37000BE0" w14:textId="77777777" w:rsidR="001F5B3E" w:rsidRPr="00A75A06" w:rsidRDefault="001F5B3E" w:rsidP="001F5B3E">
      <w:pPr>
        <w:pStyle w:val="Listaszerbekezds"/>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Javasoljuk a mindennapos testnevelés biztonságos megvalósítását: javasoljuk országos, átfogó infrastruktúra-felmérés elkészítését, és intézményenként mérjék fel, mely tárgyi és épületi feltételek hiányoznak a teljes értékű testneveléshez.</w:t>
      </w:r>
    </w:p>
    <w:p w14:paraId="17D46892" w14:textId="77777777" w:rsidR="001F5B3E" w:rsidRPr="00A75A06" w:rsidRDefault="001F5B3E" w:rsidP="001F5B3E">
      <w:pPr>
        <w:pStyle w:val="Listaszerbekezds"/>
        <w:tabs>
          <w:tab w:val="left" w:pos="284"/>
        </w:tabs>
        <w:spacing w:after="0" w:line="240" w:lineRule="auto"/>
        <w:ind w:left="0"/>
        <w:jc w:val="both"/>
        <w:rPr>
          <w:rFonts w:ascii="Times New Roman" w:eastAsia="Times New Roman" w:hAnsi="Times New Roman" w:cs="Times New Roman"/>
          <w:sz w:val="24"/>
          <w:szCs w:val="24"/>
          <w:lang w:eastAsia="hu-HU"/>
        </w:rPr>
      </w:pPr>
    </w:p>
    <w:p w14:paraId="4ABC547F"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 xml:space="preserve">Javasoljuk, a köznevelési intézmények elektromos hálózatainak felülvizsgálatát, amennyiben balesetveszélyes helyzetet tapasztalnak, azonnali felújítás induljon meg. </w:t>
      </w:r>
    </w:p>
    <w:p w14:paraId="36027377"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sz w:val="24"/>
          <w:szCs w:val="24"/>
          <w:lang w:eastAsia="hu-HU"/>
        </w:rPr>
      </w:pPr>
    </w:p>
    <w:p w14:paraId="17146237"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lastRenderedPageBreak/>
        <w:t xml:space="preserve">Szorgalmazzuk, hogy a műemléki védelem alatt álló köznevelési intézmények többletforráshoz jussanak annak érdekében, hogy a felújítások során a műemlékvédelmi jogszabályoknak </w:t>
      </w:r>
      <w:proofErr w:type="gramStart"/>
      <w:r w:rsidRPr="00A75A06">
        <w:rPr>
          <w:rFonts w:ascii="Times New Roman" w:eastAsia="Times New Roman" w:hAnsi="Times New Roman" w:cs="Times New Roman"/>
          <w:sz w:val="24"/>
          <w:szCs w:val="24"/>
          <w:lang w:eastAsia="hu-HU"/>
        </w:rPr>
        <w:t>teljes körűen</w:t>
      </w:r>
      <w:proofErr w:type="gramEnd"/>
      <w:r w:rsidRPr="00A75A06">
        <w:rPr>
          <w:rFonts w:ascii="Times New Roman" w:eastAsia="Times New Roman" w:hAnsi="Times New Roman" w:cs="Times New Roman"/>
          <w:sz w:val="24"/>
          <w:szCs w:val="24"/>
          <w:lang w:eastAsia="hu-HU"/>
        </w:rPr>
        <w:t xml:space="preserve"> megfelelhessenek.</w:t>
      </w:r>
    </w:p>
    <w:p w14:paraId="0408A47C"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sz w:val="24"/>
          <w:szCs w:val="24"/>
          <w:lang w:eastAsia="hu-HU"/>
        </w:rPr>
      </w:pPr>
    </w:p>
    <w:p w14:paraId="5A9AEDFB"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04A89439"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A75A06">
        <w:rPr>
          <w:rFonts w:ascii="Times New Roman" w:eastAsia="Times New Roman" w:hAnsi="Times New Roman" w:cs="Times New Roman"/>
          <w:color w:val="000000"/>
          <w:sz w:val="24"/>
          <w:szCs w:val="24"/>
          <w:lang w:eastAsia="hu-HU"/>
        </w:rPr>
        <w:t>Kérjük, hogy a diákönkormányzati munka elismeréséért az Országos Diáktanács képviselők kollektívan kapjanak plusz pontot lehetőségeket a felsőoktatási felvételinél. Javasoljuk, hogy a Felvi.hu felületén legyen lehetőség megjelölni az Országos Diáktanácsban való aktív részvételt.</w:t>
      </w:r>
    </w:p>
    <w:p w14:paraId="524B009C"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22633977"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53A04712"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A75A06">
        <w:rPr>
          <w:rFonts w:ascii="Times New Roman" w:eastAsia="Times New Roman" w:hAnsi="Times New Roman" w:cs="Times New Roman"/>
          <w:color w:val="000000"/>
          <w:sz w:val="24"/>
          <w:szCs w:val="24"/>
          <w:lang w:eastAsia="hu-HU"/>
        </w:rPr>
        <w:t>Javasoljuk a külföldi kiutazásokra fordítható ösztöndíjak rendszerének felülvizsgálatát és továbbfejlesztését a diákok szélesebb körű támogatása érdekében.</w:t>
      </w:r>
    </w:p>
    <w:p w14:paraId="46D36A43"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37A05552"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bCs/>
          <w:iCs/>
          <w:color w:val="000000" w:themeColor="text1"/>
          <w:sz w:val="24"/>
          <w:szCs w:val="24"/>
          <w:lang w:eastAsia="hu-HU"/>
        </w:rPr>
      </w:pPr>
      <w:r w:rsidRPr="00A75A06">
        <w:rPr>
          <w:rFonts w:ascii="Times New Roman" w:eastAsia="Times New Roman" w:hAnsi="Times New Roman" w:cs="Times New Roman"/>
          <w:bCs/>
          <w:iCs/>
          <w:color w:val="000000" w:themeColor="text1"/>
          <w:sz w:val="24"/>
          <w:szCs w:val="24"/>
          <w:lang w:eastAsia="hu-HU"/>
        </w:rPr>
        <w:t>Javasoljuk a tanévenkénti legalább 3 középiskolai és egyetemi nyílt napról szóló igazolás elfogadását az általános iskola és a középiskola utolsó két évfolyamán.</w:t>
      </w:r>
    </w:p>
    <w:p w14:paraId="1CF6017C"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bCs/>
          <w:iCs/>
          <w:color w:val="000000" w:themeColor="text1"/>
          <w:sz w:val="24"/>
          <w:szCs w:val="24"/>
          <w:lang w:eastAsia="hu-HU"/>
        </w:rPr>
      </w:pPr>
    </w:p>
    <w:p w14:paraId="24A3AB98"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Javasoljuk a pénzügyi alapismeretek oktatásának bevezetését az állampolgári ismeretek órák keretében.</w:t>
      </w:r>
    </w:p>
    <w:p w14:paraId="35FAACE1"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6CC6F23A"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 xml:space="preserve">Javasoljuk, hogy az állampolgári ismeretek fakultációhoz a 11. évfolyamos diákok számára külön tankönyvet biztosítsanak, ne a 12.-es tankönyvből kelljen tanulniuk. </w:t>
      </w:r>
    </w:p>
    <w:p w14:paraId="274787A5"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7E2B800E"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A kéttannyelvű tagozatra járó diákoknak biztosítsanak elsősorban angol és német célnyelven tankönyveket és atlaszokat, valamint az Oktatási Hivatal oldalára töltsenek fel elsősorban angol és német célnyelven tanult történelem, matematika, civilizáció és földrajz tantárgyakból online tananyagot.</w:t>
      </w:r>
    </w:p>
    <w:p w14:paraId="65DCA55A"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5CC048BB"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 xml:space="preserve">Kezdeményezzük, hogy az NKP felületén a középiskolai felvételi vizsgához kapcsolódóan, a vizsgafeladatokhoz hasonló típusú, nagy mennyiségű gyakorlófeladat legyen elérhető. </w:t>
      </w:r>
    </w:p>
    <w:p w14:paraId="57B3225F"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0E3A7AB2"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 xml:space="preserve">Kérvényezzük a köznevelési intézményekben a kötelező olvasmányok biztosításának a felülvizsgálatát, és ha szükséges, biztosítsák azok kölcsönzését az iskolai könyvtárakban. </w:t>
      </w:r>
    </w:p>
    <w:p w14:paraId="7481AC84"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2DC44A73"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Szorgalmazzuk a mesterséges intelligencia etikus és hatékony használatát korosztályi sajátosságoknak megfelelő módon építsék be a tananyagba, és a pedagógusoknak is legyen elérhető továbbképzésük e témában.</w:t>
      </w:r>
    </w:p>
    <w:p w14:paraId="5E68F96A"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7C3536F7"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Kérelmezzük a pedagógusokkal történő közvetlen, valós idejű kommunikáció lehetőségének fejlesztését a KRÉTA alkalmazáson belül, különösen a chat programot, valamint a pedagógusok hivatalos e-mail címének feltüntetését a tanulói felületen.</w:t>
      </w:r>
    </w:p>
    <w:p w14:paraId="208A8B4F"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7E0F06A0"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 xml:space="preserve">Az új nemzeti alaptantervbe a kreatív és problémaközpontú gondolkodás (pl. vitakultúra elsajátítása) kerüljön a középpontba, a lexikális tudás mértékét csökkentsék. </w:t>
      </w:r>
    </w:p>
    <w:p w14:paraId="217E196B" w14:textId="77777777" w:rsidR="001F5B3E" w:rsidRPr="00A75A06"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7DA1E9EB" w14:textId="77777777" w:rsidR="001F5B3E" w:rsidRPr="00A75A06"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bCs/>
          <w:iCs/>
          <w:color w:val="000000"/>
          <w:sz w:val="24"/>
          <w:szCs w:val="24"/>
          <w:lang w:eastAsia="hu-HU"/>
        </w:rPr>
      </w:pPr>
      <w:r w:rsidRPr="00A75A06">
        <w:rPr>
          <w:rFonts w:ascii="Times New Roman" w:eastAsia="Times New Roman" w:hAnsi="Times New Roman" w:cs="Times New Roman"/>
          <w:bCs/>
          <w:iCs/>
          <w:color w:val="000000"/>
          <w:sz w:val="24"/>
          <w:szCs w:val="24"/>
          <w:lang w:eastAsia="hu-HU"/>
        </w:rPr>
        <w:t>Indítványozzuk a Nemzeti Diákegészségügyi Portál (NDP) létrehozását, amely magába foglalja: a diákok számára a mentálhigiénés, szociális készségek, szexuális edukáció, pályaorientációs ismereteket; a pedagógusok számára konfliktuskezelés és a zaklatás megelőzési ismereteket.</w:t>
      </w:r>
    </w:p>
    <w:p w14:paraId="4797EA96"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A75A06">
        <w:rPr>
          <w:rFonts w:ascii="Times New Roman" w:eastAsia="Times New Roman" w:hAnsi="Times New Roman" w:cs="Times New Roman"/>
          <w:sz w:val="24"/>
          <w:szCs w:val="24"/>
          <w:lang w:eastAsia="hu-HU"/>
        </w:rPr>
        <w:t xml:space="preserve">Szorgalmazzuk, hogy a szexuális felvilágosításról és a szexuális egészségről a diákok </w:t>
      </w:r>
      <w:r w:rsidRPr="007A567F">
        <w:rPr>
          <w:rFonts w:ascii="Times New Roman" w:eastAsia="Times New Roman" w:hAnsi="Times New Roman" w:cs="Times New Roman"/>
          <w:sz w:val="24"/>
          <w:szCs w:val="24"/>
          <w:lang w:eastAsia="hu-HU"/>
        </w:rPr>
        <w:t>számára korosztályra lebontva legyen elérhető egységes online tájékoztató anyag.</w:t>
      </w:r>
    </w:p>
    <w:p w14:paraId="2A0F4D0B"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280B5C97"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Kérjük, hogy a diákok mentális egészségének védelmére és oktatására fordítsanak nagyobb figyelmet, és dolgozzanak ki egy új, egységes iskolapszichológusi rendszert. Minden intézményben biztosítsanak kötelező jelleggel főállású mentálhigiénés szakembert a diákok támogatására és indítványozzuk a jelenlegi 1 iskolapszichológusra jutó diákok számának csökkentését. 300 főtől félállásban, 600 főtől teljes állásban alkalmazzanak szakembereket.</w:t>
      </w:r>
    </w:p>
    <w:p w14:paraId="56EBCC2B"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2F047A1E"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7A567F">
        <w:rPr>
          <w:rFonts w:ascii="Times New Roman" w:eastAsia="Times New Roman" w:hAnsi="Times New Roman" w:cs="Times New Roman"/>
          <w:sz w:val="24"/>
          <w:szCs w:val="24"/>
          <w:lang w:eastAsia="hu-HU"/>
        </w:rPr>
        <w:t>Javasoljuk, hogy 11. évfolyamon, amennyiben a diák nem választ természettudományos fakultációt, akkor választhasson komplex természettudomány, állampolgári ismeretek vagy fenntarthatóság tantárgyak közül.</w:t>
      </w:r>
    </w:p>
    <w:p w14:paraId="59CDAB56"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4232E54C"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7A567F">
        <w:rPr>
          <w:rFonts w:ascii="Times New Roman" w:eastAsia="Times New Roman" w:hAnsi="Times New Roman" w:cs="Times New Roman"/>
          <w:sz w:val="24"/>
          <w:szCs w:val="24"/>
          <w:lang w:eastAsia="hu-HU"/>
        </w:rPr>
        <w:t>Szorgalmazzuk az iskolai notebook-ok oktatásba való további integrációját.</w:t>
      </w:r>
    </w:p>
    <w:p w14:paraId="35937365"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74BEBAE9"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7A567F">
        <w:rPr>
          <w:rFonts w:ascii="Times New Roman" w:eastAsia="Times New Roman" w:hAnsi="Times New Roman" w:cs="Times New Roman"/>
          <w:sz w:val="24"/>
          <w:szCs w:val="24"/>
          <w:lang w:eastAsia="hu-HU"/>
        </w:rPr>
        <w:t>Kérjük egységes ifjúsági kortárs segítő program kialakítását.</w:t>
      </w:r>
    </w:p>
    <w:p w14:paraId="541578F3"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56CDE94D"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7A567F">
        <w:rPr>
          <w:rFonts w:ascii="Times New Roman" w:eastAsia="Times New Roman" w:hAnsi="Times New Roman" w:cs="Times New Roman"/>
          <w:sz w:val="24"/>
          <w:szCs w:val="24"/>
          <w:lang w:eastAsia="hu-HU"/>
        </w:rPr>
        <w:t xml:space="preserve">Kérjük az állampolgári ismeretek tantárgy tananyagának ketté osztását 11-12. évfolyamra. Olyan új fejezetek beépítésével, mint a filozófiai irányzatok, vitakultúra, diákjogi tudor és egyéb politikai és gazdasági ismeretek. </w:t>
      </w:r>
    </w:p>
    <w:p w14:paraId="347C25CF"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19C35330"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7A567F">
        <w:rPr>
          <w:rFonts w:ascii="Times New Roman" w:eastAsia="Times New Roman" w:hAnsi="Times New Roman" w:cs="Times New Roman"/>
          <w:sz w:val="24"/>
          <w:szCs w:val="24"/>
          <w:lang w:eastAsia="hu-HU"/>
        </w:rPr>
        <w:t xml:space="preserve">Javasoljuk azt, hogy a digitális kultúra tanórán belül nagyobb hangsúlyt fektessenek az Office csomag adta lehetőségekre és vegyék be a tananyagba a </w:t>
      </w:r>
      <w:proofErr w:type="spellStart"/>
      <w:r w:rsidRPr="007A567F">
        <w:rPr>
          <w:rFonts w:ascii="Times New Roman" w:eastAsia="Times New Roman" w:hAnsi="Times New Roman" w:cs="Times New Roman"/>
          <w:sz w:val="24"/>
          <w:szCs w:val="24"/>
          <w:lang w:eastAsia="hu-HU"/>
        </w:rPr>
        <w:t>Canva</w:t>
      </w:r>
      <w:proofErr w:type="spellEnd"/>
      <w:r w:rsidRPr="007A567F">
        <w:rPr>
          <w:rFonts w:ascii="Times New Roman" w:eastAsia="Times New Roman" w:hAnsi="Times New Roman" w:cs="Times New Roman"/>
          <w:sz w:val="24"/>
          <w:szCs w:val="24"/>
          <w:lang w:eastAsia="hu-HU"/>
        </w:rPr>
        <w:t xml:space="preserve"> és </w:t>
      </w:r>
      <w:proofErr w:type="spellStart"/>
      <w:r w:rsidRPr="007A567F">
        <w:rPr>
          <w:rFonts w:ascii="Times New Roman" w:eastAsia="Times New Roman" w:hAnsi="Times New Roman" w:cs="Times New Roman"/>
          <w:sz w:val="24"/>
          <w:szCs w:val="24"/>
          <w:lang w:eastAsia="hu-HU"/>
        </w:rPr>
        <w:t>Prezi</w:t>
      </w:r>
      <w:proofErr w:type="spellEnd"/>
      <w:r w:rsidRPr="007A567F">
        <w:rPr>
          <w:rFonts w:ascii="Times New Roman" w:eastAsia="Times New Roman" w:hAnsi="Times New Roman" w:cs="Times New Roman"/>
          <w:sz w:val="24"/>
          <w:szCs w:val="24"/>
          <w:lang w:eastAsia="hu-HU"/>
        </w:rPr>
        <w:t xml:space="preserve"> alkalmazások ismertetését. </w:t>
      </w:r>
    </w:p>
    <w:p w14:paraId="755B1BDF"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43492622"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bCs/>
          <w:iCs/>
          <w:sz w:val="24"/>
          <w:szCs w:val="24"/>
          <w:lang w:eastAsia="hu-HU"/>
        </w:rPr>
      </w:pPr>
      <w:r w:rsidRPr="007A567F">
        <w:rPr>
          <w:rFonts w:ascii="Times New Roman" w:eastAsia="Times New Roman" w:hAnsi="Times New Roman" w:cs="Times New Roman"/>
          <w:bCs/>
          <w:iCs/>
          <w:sz w:val="24"/>
          <w:szCs w:val="24"/>
          <w:lang w:eastAsia="hu-HU"/>
        </w:rPr>
        <w:t>Szorgalmazzuk, hogy a testnevelési oktatás részeként felmenő rendszerben építsék be az önvédelmi alapismereteket, amelyeket vagy tanári felügyelettel, vagy külső szakértő bevonásával a gyakorlatba is átvezetnek.</w:t>
      </w:r>
    </w:p>
    <w:p w14:paraId="6848C462"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bCs/>
          <w:iCs/>
          <w:sz w:val="24"/>
          <w:szCs w:val="24"/>
          <w:lang w:eastAsia="hu-HU"/>
        </w:rPr>
      </w:pPr>
    </w:p>
    <w:p w14:paraId="4AA2E23B"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bCs/>
          <w:iCs/>
          <w:sz w:val="24"/>
          <w:szCs w:val="24"/>
          <w:lang w:eastAsia="hu-HU"/>
        </w:rPr>
      </w:pPr>
      <w:r w:rsidRPr="007A567F">
        <w:rPr>
          <w:rFonts w:ascii="Times New Roman" w:eastAsia="Times New Roman" w:hAnsi="Times New Roman" w:cs="Times New Roman"/>
          <w:bCs/>
          <w:iCs/>
          <w:sz w:val="24"/>
          <w:szCs w:val="24"/>
          <w:lang w:eastAsia="hu-HU"/>
        </w:rPr>
        <w:t>Javasoljuk, hogy az érettségi felkészítő tankönyvekre biztosítsanak kedvezményt a közoktatásban tanuló diákok számára, függetlenül a kiadói háttértől.</w:t>
      </w:r>
    </w:p>
    <w:p w14:paraId="65CDCA39"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bCs/>
          <w:iCs/>
          <w:sz w:val="24"/>
          <w:szCs w:val="24"/>
          <w:lang w:eastAsia="hu-HU"/>
        </w:rPr>
      </w:pPr>
    </w:p>
    <w:p w14:paraId="22D3CFEA"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7A567F">
        <w:rPr>
          <w:rFonts w:ascii="Times New Roman" w:eastAsia="Times New Roman" w:hAnsi="Times New Roman" w:cs="Times New Roman"/>
          <w:sz w:val="24"/>
          <w:szCs w:val="24"/>
          <w:lang w:eastAsia="hu-HU"/>
        </w:rPr>
        <w:t>Kérvényezzük az általános iskolai felzárkóztató programok fejlesztését.</w:t>
      </w:r>
    </w:p>
    <w:p w14:paraId="32DC0A5E"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3E868121"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7A567F">
        <w:rPr>
          <w:rFonts w:ascii="Times New Roman" w:eastAsia="Times New Roman" w:hAnsi="Times New Roman" w:cs="Times New Roman"/>
          <w:sz w:val="24"/>
          <w:szCs w:val="24"/>
          <w:lang w:eastAsia="hu-HU"/>
        </w:rPr>
        <w:t>A pedagógusok számára biztosítson a NAT által akkreditált tankönyvek közötti szabad választást intézményi szinten.</w:t>
      </w:r>
    </w:p>
    <w:p w14:paraId="4914A5AE"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3824E41F"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hu-HU"/>
        </w:rPr>
      </w:pPr>
      <w:r w:rsidRPr="007A567F">
        <w:rPr>
          <w:rFonts w:ascii="Times New Roman" w:eastAsia="Times New Roman" w:hAnsi="Times New Roman" w:cs="Times New Roman"/>
          <w:sz w:val="24"/>
          <w:szCs w:val="24"/>
          <w:lang w:eastAsia="hu-HU"/>
        </w:rPr>
        <w:t xml:space="preserve">Javasoljuk, hogy a tánc sportok heti két testnevelési tanóra alóli felmentését engedélyezzék újra. </w:t>
      </w:r>
    </w:p>
    <w:p w14:paraId="7A503FEA"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sz w:val="24"/>
          <w:szCs w:val="24"/>
          <w:lang w:eastAsia="hu-HU"/>
        </w:rPr>
      </w:pPr>
    </w:p>
    <w:p w14:paraId="73B0FF39"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A köznevelési államtitkárság egyeztessen a felsőoktatásért felelős államtitkársággal a gyakorló iskolákban tanító hallgatók gyakorlatának a szabályairól.</w:t>
      </w:r>
    </w:p>
    <w:p w14:paraId="683C1A6D"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64CEB704"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Kérelmezzük, hogy a végzős évfolyamoknak a gyakorlatot végző hallgatók ne tarthassanak tanórát.</w:t>
      </w:r>
    </w:p>
    <w:p w14:paraId="694FF21C"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3B081E53"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Szorgalmazzuk, hogy a tanárok számára hozzanak létre konfliktuskezelési és hatékony kommunikációs képzéseket, így megelőzve esetlegesen a tanárok részéről érkező erőszakos, sértő vagy egyéb módon kifogásolható megnyilvánulásaikat.</w:t>
      </w:r>
    </w:p>
    <w:p w14:paraId="41801D2F"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6AEC7567"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 xml:space="preserve">Kérjük a tanárok 2 évenkénti egészségügyi és mentálhigiéné alkalmassági vizsgálatát. </w:t>
      </w:r>
    </w:p>
    <w:p w14:paraId="0C60EEC0"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7DB3F8D0"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lastRenderedPageBreak/>
        <w:t xml:space="preserve">Javasoljuk, hogy köznevelési intézményenként legalább három pedagógus, illetve aki igényt tart rá, részesüljön allergiás reakciók felismerésére irányuló továbbképzésben, és emellett javasoljuk, hogy minden intézményben ellenőrizzék az </w:t>
      </w:r>
      <w:proofErr w:type="spellStart"/>
      <w:r w:rsidRPr="007A567F">
        <w:rPr>
          <w:rFonts w:ascii="Times New Roman" w:eastAsia="Times New Roman" w:hAnsi="Times New Roman" w:cs="Times New Roman"/>
          <w:color w:val="000000"/>
          <w:sz w:val="24"/>
          <w:szCs w:val="24"/>
          <w:lang w:eastAsia="hu-HU"/>
        </w:rPr>
        <w:t>EpiPen</w:t>
      </w:r>
      <w:proofErr w:type="spellEnd"/>
      <w:r w:rsidRPr="007A567F">
        <w:rPr>
          <w:rFonts w:ascii="Times New Roman" w:eastAsia="Times New Roman" w:hAnsi="Times New Roman" w:cs="Times New Roman"/>
          <w:color w:val="000000"/>
          <w:sz w:val="24"/>
          <w:szCs w:val="24"/>
          <w:lang w:eastAsia="hu-HU"/>
        </w:rPr>
        <w:t xml:space="preserve"> és </w:t>
      </w:r>
      <w:proofErr w:type="spellStart"/>
      <w:r w:rsidRPr="007A567F">
        <w:rPr>
          <w:rFonts w:ascii="Times New Roman" w:eastAsia="Times New Roman" w:hAnsi="Times New Roman" w:cs="Times New Roman"/>
          <w:color w:val="000000"/>
          <w:sz w:val="24"/>
          <w:szCs w:val="24"/>
          <w:lang w:eastAsia="hu-HU"/>
        </w:rPr>
        <w:t>EpiPenJR</w:t>
      </w:r>
      <w:proofErr w:type="spellEnd"/>
      <w:r w:rsidRPr="007A567F">
        <w:rPr>
          <w:rFonts w:ascii="Times New Roman" w:eastAsia="Times New Roman" w:hAnsi="Times New Roman" w:cs="Times New Roman"/>
          <w:color w:val="000000"/>
          <w:sz w:val="24"/>
          <w:szCs w:val="24"/>
          <w:lang w:eastAsia="hu-HU"/>
        </w:rPr>
        <w:t xml:space="preserve"> szavatosságát.</w:t>
      </w:r>
    </w:p>
    <w:p w14:paraId="7C5D452F"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21342592" w14:textId="77777777" w:rsidR="001F5B3E" w:rsidRPr="007A567F" w:rsidRDefault="001F5B3E" w:rsidP="001F5B3E">
      <w:pPr>
        <w:pStyle w:val="Listaszerbekezds"/>
        <w:numPr>
          <w:ilvl w:val="0"/>
          <w:numId w:val="2"/>
        </w:numPr>
        <w:tabs>
          <w:tab w:val="left" w:pos="426"/>
        </w:tabs>
        <w:ind w:left="0" w:firstLine="0"/>
        <w:jc w:val="both"/>
        <w:rPr>
          <w:rFonts w:ascii="Times New Roman" w:hAnsi="Times New Roman" w:cs="Times New Roman"/>
          <w:sz w:val="24"/>
        </w:rPr>
      </w:pPr>
      <w:r w:rsidRPr="007A567F">
        <w:rPr>
          <w:rFonts w:ascii="Times New Roman" w:hAnsi="Times New Roman" w:cs="Times New Roman"/>
          <w:sz w:val="24"/>
        </w:rPr>
        <w:t>Az Országos Diákparlament felkéri az Országos Diáktanácsot, hogy vizsgálja meg az iskolai és kollégiumi hiányzások rendszerét és tegyen javaslatot annak szükséges módosítására.</w:t>
      </w:r>
    </w:p>
    <w:p w14:paraId="68921180" w14:textId="77777777" w:rsidR="001F5B3E" w:rsidRPr="007A567F" w:rsidRDefault="001F5B3E" w:rsidP="001F5B3E">
      <w:pPr>
        <w:pStyle w:val="Listaszerbekezds"/>
        <w:tabs>
          <w:tab w:val="left" w:pos="426"/>
        </w:tabs>
        <w:ind w:left="0"/>
        <w:jc w:val="both"/>
        <w:rPr>
          <w:rFonts w:ascii="Times New Roman" w:hAnsi="Times New Roman" w:cs="Times New Roman"/>
          <w:i/>
          <w:iCs/>
          <w:sz w:val="24"/>
        </w:rPr>
      </w:pPr>
    </w:p>
    <w:p w14:paraId="46B655EF" w14:textId="77777777" w:rsidR="001F5B3E" w:rsidRPr="007A567F" w:rsidRDefault="001F5B3E" w:rsidP="001F5B3E">
      <w:pPr>
        <w:pStyle w:val="Listaszerbekezds"/>
        <w:tabs>
          <w:tab w:val="left" w:pos="426"/>
        </w:tabs>
        <w:ind w:left="0"/>
        <w:jc w:val="both"/>
        <w:rPr>
          <w:rFonts w:ascii="Times New Roman" w:hAnsi="Times New Roman" w:cs="Times New Roman"/>
          <w:sz w:val="24"/>
        </w:rPr>
      </w:pPr>
      <w:r w:rsidRPr="007A567F">
        <w:rPr>
          <w:rFonts w:ascii="Times New Roman" w:hAnsi="Times New Roman" w:cs="Times New Roman"/>
          <w:sz w:val="24"/>
        </w:rPr>
        <w:t xml:space="preserve"> </w:t>
      </w:r>
    </w:p>
    <w:p w14:paraId="5C0B8405"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 xml:space="preserve">Javasoljuk, hogy az SNI-s diákok számára a tanórák során differenciált feladatokat és módszereket alkalmazzanak. </w:t>
      </w:r>
    </w:p>
    <w:p w14:paraId="40D4979F"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36C98681"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6C39D13C"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 xml:space="preserve">Javasoljuk, hogy az Oktatási Hivatal rendszeres látogatások keretében ellenőrizze a magániskolák pedagógiai tevékenységét, a tanulói előrehaladást és a jogszabályi előírások betartását. </w:t>
      </w:r>
    </w:p>
    <w:p w14:paraId="011CEADA"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4D6A7101"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077E1BF8"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bCs/>
          <w:iCs/>
          <w:color w:val="000000"/>
          <w:sz w:val="24"/>
          <w:szCs w:val="24"/>
          <w:lang w:eastAsia="hu-HU"/>
        </w:rPr>
      </w:pPr>
      <w:r w:rsidRPr="007A567F">
        <w:rPr>
          <w:rFonts w:ascii="Times New Roman" w:eastAsia="Times New Roman" w:hAnsi="Times New Roman" w:cs="Times New Roman"/>
          <w:color w:val="000000"/>
          <w:sz w:val="24"/>
          <w:szCs w:val="24"/>
          <w:lang w:eastAsia="hu-HU"/>
        </w:rPr>
        <w:t xml:space="preserve">Javasoljuk, hogy a KRÉTA rendszerben hozzanak létre naptár funkciót, amely szinkronizálható mobileszközök naptár funkcióival. Emellett </w:t>
      </w:r>
      <w:r w:rsidRPr="007A567F">
        <w:rPr>
          <w:rFonts w:ascii="Times New Roman" w:eastAsia="Times New Roman" w:hAnsi="Times New Roman" w:cs="Times New Roman"/>
          <w:bCs/>
          <w:iCs/>
          <w:color w:val="000000"/>
          <w:sz w:val="24"/>
          <w:szCs w:val="24"/>
          <w:lang w:eastAsia="hu-HU"/>
        </w:rPr>
        <w:t>javasoljuk a kereső funkció bevezetését a házi feladatok és tananyagtartalmak között, kulcsszavas keresési lehetőséggel.</w:t>
      </w:r>
    </w:p>
    <w:p w14:paraId="0C03A78E"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bCs/>
          <w:i/>
          <w:color w:val="000000"/>
          <w:sz w:val="24"/>
          <w:szCs w:val="24"/>
          <w:lang w:eastAsia="hu-HU"/>
        </w:rPr>
      </w:pPr>
    </w:p>
    <w:p w14:paraId="033F9761"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bCs/>
          <w:iCs/>
          <w:color w:val="000000"/>
          <w:sz w:val="24"/>
          <w:szCs w:val="24"/>
          <w:lang w:eastAsia="hu-HU"/>
        </w:rPr>
      </w:pPr>
      <w:r w:rsidRPr="007A567F">
        <w:rPr>
          <w:rFonts w:ascii="Times New Roman" w:eastAsia="Times New Roman" w:hAnsi="Times New Roman" w:cs="Times New Roman"/>
          <w:bCs/>
          <w:iCs/>
          <w:color w:val="000000"/>
          <w:sz w:val="24"/>
          <w:szCs w:val="24"/>
          <w:lang w:eastAsia="hu-HU"/>
        </w:rPr>
        <w:t xml:space="preserve"> </w:t>
      </w:r>
    </w:p>
    <w:p w14:paraId="399F1ED5"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Szorgalmazzuk a használatában korlátozott eszközökről szóló jogszabály felülvizsgálatát. Indokolt egy olyan egységes, de rugalmas szabályozás kidolgozása, amely különbséget tesz tanórai zavaró használat, és szünetekben történő magáncélú-használat között a középiskolákban.</w:t>
      </w:r>
    </w:p>
    <w:p w14:paraId="286EACDF"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38EAA92D"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1D68E5BD"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Kérjük, hogy az intézményekben az Országos Diáktanács tagok elérhetőségével ellátott plakátokat rakjanak ki a faliújságra, és ezt ellenőrizze a Pedagógiai Oktatási Központ.</w:t>
      </w:r>
    </w:p>
    <w:p w14:paraId="5C423496"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72E84FC8"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color w:val="000000"/>
          <w:sz w:val="24"/>
          <w:szCs w:val="24"/>
          <w:lang w:eastAsia="hu-HU"/>
        </w:rPr>
      </w:pPr>
    </w:p>
    <w:p w14:paraId="55499E12"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 xml:space="preserve">Kérelmezzük azt, hogy a végzős diákok középiskolai tanulmányaik végén kedvezményes áron megvásárolhassák a kiosztott okos eszközöket. </w:t>
      </w:r>
    </w:p>
    <w:p w14:paraId="04420078"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7318AC98"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14A23B7B"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iCs/>
          <w:color w:val="000000"/>
          <w:sz w:val="24"/>
          <w:szCs w:val="24"/>
          <w:lang w:eastAsia="hu-HU"/>
        </w:rPr>
      </w:pPr>
      <w:r w:rsidRPr="007A567F">
        <w:rPr>
          <w:rFonts w:ascii="Times New Roman" w:eastAsia="Times New Roman" w:hAnsi="Times New Roman" w:cs="Times New Roman"/>
          <w:iCs/>
          <w:color w:val="000000"/>
          <w:sz w:val="24"/>
          <w:szCs w:val="24"/>
          <w:lang w:eastAsia="hu-HU"/>
        </w:rPr>
        <w:t>Javasoljuk, hogy az Oktatási Hivatal honlapján az intézmény keresőben jelenjenek meg elkülönítve a kéttannyelvű intézmények.</w:t>
      </w:r>
    </w:p>
    <w:p w14:paraId="2ED0A5B1"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color w:val="000000"/>
          <w:sz w:val="24"/>
          <w:szCs w:val="24"/>
          <w:lang w:eastAsia="hu-HU"/>
        </w:rPr>
      </w:pPr>
    </w:p>
    <w:p w14:paraId="15714022"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color w:val="000000"/>
          <w:sz w:val="24"/>
          <w:szCs w:val="24"/>
          <w:lang w:eastAsia="hu-HU"/>
        </w:rPr>
      </w:pPr>
    </w:p>
    <w:p w14:paraId="34B6211C"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bCs/>
          <w:iCs/>
          <w:color w:val="000000"/>
          <w:sz w:val="24"/>
          <w:szCs w:val="24"/>
          <w:lang w:eastAsia="hu-HU"/>
        </w:rPr>
      </w:pPr>
      <w:r w:rsidRPr="007A567F">
        <w:rPr>
          <w:rFonts w:ascii="Times New Roman" w:eastAsia="Times New Roman" w:hAnsi="Times New Roman" w:cs="Times New Roman"/>
          <w:bCs/>
          <w:iCs/>
          <w:color w:val="000000"/>
          <w:sz w:val="24"/>
          <w:szCs w:val="24"/>
          <w:lang w:eastAsia="hu-HU"/>
        </w:rPr>
        <w:t xml:space="preserve">Javasoljuk </w:t>
      </w:r>
      <w:proofErr w:type="spellStart"/>
      <w:r w:rsidRPr="007A567F">
        <w:rPr>
          <w:rFonts w:ascii="Times New Roman" w:eastAsia="Times New Roman" w:hAnsi="Times New Roman" w:cs="Times New Roman"/>
          <w:bCs/>
          <w:iCs/>
          <w:color w:val="000000"/>
          <w:sz w:val="24"/>
          <w:szCs w:val="24"/>
          <w:lang w:eastAsia="hu-HU"/>
        </w:rPr>
        <w:t>vármegyénként</w:t>
      </w:r>
      <w:proofErr w:type="spellEnd"/>
      <w:r w:rsidRPr="007A567F">
        <w:rPr>
          <w:rFonts w:ascii="Times New Roman" w:eastAsia="Times New Roman" w:hAnsi="Times New Roman" w:cs="Times New Roman"/>
          <w:bCs/>
          <w:iCs/>
          <w:color w:val="000000"/>
          <w:sz w:val="24"/>
          <w:szCs w:val="24"/>
          <w:lang w:eastAsia="hu-HU"/>
        </w:rPr>
        <w:t>, évenkénti pályázat kiírását intézményi diákönkormányzatok számára a “A legaktívabb/legproduktívabb Diákönkormányzat” címre.</w:t>
      </w:r>
    </w:p>
    <w:p w14:paraId="4A20F0F5"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bCs/>
          <w:i/>
          <w:color w:val="000000"/>
          <w:sz w:val="24"/>
          <w:szCs w:val="24"/>
          <w:lang w:eastAsia="hu-HU"/>
        </w:rPr>
      </w:pPr>
    </w:p>
    <w:p w14:paraId="6CC8D346"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bCs/>
          <w:i/>
          <w:color w:val="000000"/>
          <w:sz w:val="24"/>
          <w:szCs w:val="24"/>
          <w:lang w:eastAsia="hu-HU"/>
        </w:rPr>
      </w:pPr>
    </w:p>
    <w:p w14:paraId="6F5E1053"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Politikai hirdetések és politikai tevékenység ne legyen közoktatási intézmények esetében Budapesten 200m-es, vidéken 300m-es körzetében, és ezt a szükséges hatóságok ellenőrizzék.</w:t>
      </w:r>
    </w:p>
    <w:p w14:paraId="06A52F93"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0A1ED1C7"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5B627BAF"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hAnsi="Times New Roman" w:cs="Times New Roman"/>
          <w:sz w:val="24"/>
          <w:szCs w:val="24"/>
        </w:rPr>
      </w:pPr>
      <w:r w:rsidRPr="007A567F">
        <w:rPr>
          <w:rFonts w:ascii="Times New Roman" w:hAnsi="Times New Roman" w:cs="Times New Roman"/>
          <w:sz w:val="24"/>
          <w:szCs w:val="24"/>
        </w:rPr>
        <w:lastRenderedPageBreak/>
        <w:t xml:space="preserve">A diákönkormányzat munkáját segítő pedagógusok számára legyen kötelező, akkreditált továbbképzés a diákönkormányzatok jogi és gyakorlati működéséről. Kérjük, hogy a diákönkormányzatot segítő pedagógusok számára kötelezően járjon az órakedvezmény. </w:t>
      </w:r>
    </w:p>
    <w:p w14:paraId="6C2FD1D9" w14:textId="77777777" w:rsidR="001F5B3E" w:rsidRPr="007A567F" w:rsidRDefault="001F5B3E" w:rsidP="001F5B3E">
      <w:pPr>
        <w:pStyle w:val="Listaszerbekezds"/>
        <w:tabs>
          <w:tab w:val="left" w:pos="426"/>
        </w:tabs>
        <w:spacing w:after="0" w:line="240" w:lineRule="auto"/>
        <w:ind w:left="0"/>
        <w:jc w:val="both"/>
        <w:rPr>
          <w:rFonts w:ascii="Times New Roman" w:hAnsi="Times New Roman" w:cs="Times New Roman"/>
          <w:i/>
          <w:iCs/>
          <w:sz w:val="24"/>
          <w:szCs w:val="24"/>
        </w:rPr>
      </w:pPr>
    </w:p>
    <w:p w14:paraId="0192538B" w14:textId="77777777" w:rsidR="001F5B3E" w:rsidRPr="007A567F" w:rsidRDefault="001F5B3E" w:rsidP="001F5B3E">
      <w:pPr>
        <w:pStyle w:val="Listaszerbekezds"/>
        <w:tabs>
          <w:tab w:val="left" w:pos="426"/>
        </w:tabs>
        <w:spacing w:after="0" w:line="240" w:lineRule="auto"/>
        <w:ind w:left="0"/>
        <w:jc w:val="both"/>
        <w:rPr>
          <w:rFonts w:ascii="Times New Roman" w:hAnsi="Times New Roman" w:cs="Times New Roman"/>
          <w:i/>
          <w:iCs/>
          <w:sz w:val="24"/>
          <w:szCs w:val="24"/>
        </w:rPr>
      </w:pPr>
    </w:p>
    <w:p w14:paraId="659BA993"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hAnsi="Times New Roman" w:cs="Times New Roman"/>
          <w:sz w:val="24"/>
          <w:szCs w:val="24"/>
        </w:rPr>
      </w:pPr>
      <w:r w:rsidRPr="007A567F">
        <w:rPr>
          <w:rFonts w:ascii="Times New Roman" w:hAnsi="Times New Roman" w:cs="Times New Roman"/>
          <w:sz w:val="24"/>
          <w:szCs w:val="24"/>
        </w:rPr>
        <w:t xml:space="preserve">Javasoljuk a Vezetőképző Akadémia elindítását diákönkormányzati tagok részére. </w:t>
      </w:r>
    </w:p>
    <w:p w14:paraId="1FC56172" w14:textId="77777777" w:rsidR="001F5B3E" w:rsidRPr="007A567F" w:rsidRDefault="001F5B3E" w:rsidP="001F5B3E">
      <w:pPr>
        <w:pStyle w:val="Listaszerbekezds"/>
        <w:tabs>
          <w:tab w:val="left" w:pos="426"/>
        </w:tabs>
        <w:spacing w:after="0" w:line="240" w:lineRule="auto"/>
        <w:ind w:left="0"/>
        <w:jc w:val="both"/>
        <w:rPr>
          <w:rFonts w:ascii="Times New Roman" w:hAnsi="Times New Roman" w:cs="Times New Roman"/>
          <w:i/>
          <w:iCs/>
          <w:sz w:val="24"/>
          <w:szCs w:val="24"/>
        </w:rPr>
      </w:pPr>
    </w:p>
    <w:p w14:paraId="723806B6" w14:textId="77777777" w:rsidR="001F5B3E" w:rsidRPr="007A567F" w:rsidRDefault="001F5B3E" w:rsidP="001F5B3E">
      <w:pPr>
        <w:pStyle w:val="Listaszerbekezds"/>
        <w:tabs>
          <w:tab w:val="left" w:pos="426"/>
        </w:tabs>
        <w:spacing w:after="0" w:line="240" w:lineRule="auto"/>
        <w:ind w:left="0"/>
        <w:jc w:val="both"/>
        <w:rPr>
          <w:rFonts w:ascii="Times New Roman" w:hAnsi="Times New Roman" w:cs="Times New Roman"/>
          <w:i/>
          <w:iCs/>
          <w:sz w:val="24"/>
          <w:szCs w:val="24"/>
        </w:rPr>
      </w:pPr>
    </w:p>
    <w:p w14:paraId="6A666C13"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hAnsi="Times New Roman" w:cs="Times New Roman"/>
          <w:sz w:val="24"/>
          <w:szCs w:val="24"/>
        </w:rPr>
      </w:pPr>
      <w:r w:rsidRPr="007A567F">
        <w:rPr>
          <w:rFonts w:ascii="Times New Roman" w:hAnsi="Times New Roman" w:cs="Times New Roman"/>
          <w:sz w:val="24"/>
          <w:szCs w:val="24"/>
        </w:rPr>
        <w:t>Javasoljuk, hogy vezessenek be a KRÉTA rendszerben egy dedikált DÖK modult, amelyen keresztül a megválasztott diák vezetők közvetlenül tájékoztathatják társaikat (üzenet küldés, szavazás indítása)</w:t>
      </w:r>
    </w:p>
    <w:p w14:paraId="764D0DC2" w14:textId="77777777" w:rsidR="001F5B3E" w:rsidRPr="007A567F" w:rsidRDefault="001F5B3E" w:rsidP="001F5B3E">
      <w:pPr>
        <w:pStyle w:val="Listaszerbekezds"/>
        <w:tabs>
          <w:tab w:val="left" w:pos="426"/>
        </w:tabs>
        <w:spacing w:after="0" w:line="240" w:lineRule="auto"/>
        <w:ind w:left="0"/>
        <w:jc w:val="both"/>
        <w:rPr>
          <w:rFonts w:ascii="Times New Roman" w:hAnsi="Times New Roman" w:cs="Times New Roman"/>
          <w:i/>
          <w:iCs/>
          <w:sz w:val="24"/>
          <w:szCs w:val="24"/>
        </w:rPr>
      </w:pPr>
    </w:p>
    <w:p w14:paraId="0515CB29" w14:textId="77777777" w:rsidR="001F5B3E" w:rsidRPr="007A567F" w:rsidRDefault="001F5B3E" w:rsidP="001F5B3E">
      <w:pPr>
        <w:pStyle w:val="Listaszerbekezds"/>
        <w:tabs>
          <w:tab w:val="left" w:pos="426"/>
        </w:tabs>
        <w:spacing w:after="0" w:line="240" w:lineRule="auto"/>
        <w:ind w:left="0"/>
        <w:jc w:val="both"/>
        <w:rPr>
          <w:rFonts w:ascii="Times New Roman" w:hAnsi="Times New Roman" w:cs="Times New Roman"/>
          <w:i/>
          <w:iCs/>
          <w:sz w:val="24"/>
          <w:szCs w:val="24"/>
        </w:rPr>
      </w:pPr>
    </w:p>
    <w:p w14:paraId="301F84CA" w14:textId="77777777" w:rsidR="001F5B3E" w:rsidRPr="007A567F" w:rsidRDefault="001F5B3E" w:rsidP="001F5B3E">
      <w:pPr>
        <w:pStyle w:val="Listaszerbekezds"/>
        <w:tabs>
          <w:tab w:val="left" w:pos="426"/>
        </w:tabs>
        <w:spacing w:after="0" w:line="240" w:lineRule="auto"/>
        <w:ind w:left="0"/>
        <w:jc w:val="both"/>
        <w:rPr>
          <w:rFonts w:ascii="Times New Roman" w:hAnsi="Times New Roman" w:cs="Times New Roman"/>
          <w:i/>
          <w:iCs/>
          <w:sz w:val="24"/>
          <w:szCs w:val="24"/>
        </w:rPr>
      </w:pPr>
    </w:p>
    <w:p w14:paraId="44360942"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hAnsi="Times New Roman" w:cs="Times New Roman"/>
          <w:sz w:val="24"/>
          <w:szCs w:val="24"/>
        </w:rPr>
      </w:pPr>
      <w:r w:rsidRPr="007A567F">
        <w:rPr>
          <w:rFonts w:ascii="Times New Roman" w:hAnsi="Times New Roman" w:cs="Times New Roman"/>
          <w:sz w:val="24"/>
          <w:szCs w:val="24"/>
        </w:rPr>
        <w:t xml:space="preserve">A 2011. év előtti diákönkormányzati egyetértési jogokat állítsák vissza. </w:t>
      </w:r>
    </w:p>
    <w:p w14:paraId="680DF494" w14:textId="77777777" w:rsidR="001F5B3E" w:rsidRPr="007A567F" w:rsidRDefault="001F5B3E" w:rsidP="001F5B3E">
      <w:pPr>
        <w:pStyle w:val="Listaszerbekezds"/>
        <w:tabs>
          <w:tab w:val="left" w:pos="426"/>
        </w:tabs>
        <w:spacing w:after="0" w:line="240" w:lineRule="auto"/>
        <w:ind w:left="0"/>
        <w:jc w:val="both"/>
        <w:rPr>
          <w:rFonts w:ascii="Times New Roman" w:hAnsi="Times New Roman" w:cs="Times New Roman"/>
          <w:i/>
          <w:iCs/>
          <w:sz w:val="24"/>
          <w:szCs w:val="24"/>
        </w:rPr>
      </w:pPr>
    </w:p>
    <w:p w14:paraId="7A6CB62B" w14:textId="77777777" w:rsidR="001F5B3E" w:rsidRPr="007A567F" w:rsidRDefault="001F5B3E" w:rsidP="001F5B3E">
      <w:pPr>
        <w:pStyle w:val="Listaszerbekezds"/>
        <w:tabs>
          <w:tab w:val="left" w:pos="426"/>
        </w:tabs>
        <w:spacing w:after="0" w:line="240" w:lineRule="auto"/>
        <w:ind w:left="0"/>
        <w:jc w:val="both"/>
        <w:rPr>
          <w:rFonts w:ascii="Times New Roman" w:hAnsi="Times New Roman" w:cs="Times New Roman"/>
          <w:i/>
          <w:iCs/>
          <w:sz w:val="24"/>
          <w:szCs w:val="24"/>
        </w:rPr>
      </w:pPr>
    </w:p>
    <w:p w14:paraId="379578BF"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 xml:space="preserve">Javasoljuk egy, a bejelentő személyére titkosított online bejelentő rendszer kialakítását a tanulók számára az ellenük elkövetett bántalmazások és szexuális bűncselekmények bejelentésére. </w:t>
      </w:r>
    </w:p>
    <w:p w14:paraId="7C460B3A"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2629BA17"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29D4CE50"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Javasoljuk, hogy az államtitkárság kötelezze az iskolapszichológusokat, hogy évi egy alkalommal tartsanak előadást az öngyilkosság, önkárosítás, szexuális bántalmazás, és testképzavar témakörével kapcsolatban 6. évfolyamtól felmenő rendszerben.</w:t>
      </w:r>
    </w:p>
    <w:p w14:paraId="63FB9140"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45003B50"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34F03797"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 xml:space="preserve">A kréta rendszeren keresztül hozzanak létre egy időpont foglaló modult az iskola pszichológushoz, ahol a diákok diszkréten tudnak jelentkezni szülői beleegyezés nélkül. </w:t>
      </w:r>
    </w:p>
    <w:p w14:paraId="7E91794A"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2DE6F921"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10F03A89"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Javasoljuk, hogy a célnyelveken folyó érettségi vizsgák (pl.: történelem angol nyelven, földrajz német nyelven) segédeszköz használatát tisztázza az Oktatási Hivatal.</w:t>
      </w:r>
    </w:p>
    <w:p w14:paraId="6B02618C"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55653883"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2735CEC9"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Szorgalmazzuk az oktatási hivatal által kiadott érettségi feladatkereső kiegészítését, elsősorban angol, és német célnyelven íródott érettségi tantárgyakkal.</w:t>
      </w:r>
    </w:p>
    <w:p w14:paraId="564ABCA6"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0C341F06"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4696E02D"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Javasoljuk, hogy az államtitkárság megerősítő jellegű szakmai tájékoztatóban határozottan hívja fel a figyelmet az intézmények számára, hogy a kompetenciamérések továbbra sem osztályozhatók.</w:t>
      </w:r>
    </w:p>
    <w:p w14:paraId="252304A0"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4B7545A4"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6CFD8469"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Kérvényezzük, hogy a kompetencia méréshez szükséges mérési azonosítóját, és eredményét kizárólag a diákok és a törvényes képviselők kapják meg a KRÉTA rendszeren keresztül.</w:t>
      </w:r>
    </w:p>
    <w:p w14:paraId="54CD9632"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6E07E549"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3FF41BA7"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Kérelmezzük, hogy az ének-zene érettségi első feladatlap időtartamát (20 perc) számítsák külön a vizsgára szánt 120 perctől.</w:t>
      </w:r>
    </w:p>
    <w:p w14:paraId="12D5B282"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2B2DDABA"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192CDF93"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hu-HU"/>
        </w:rPr>
      </w:pPr>
      <w:r w:rsidRPr="007A567F">
        <w:rPr>
          <w:rFonts w:ascii="Times New Roman" w:eastAsia="Times New Roman" w:hAnsi="Times New Roman" w:cs="Times New Roman"/>
          <w:color w:val="000000"/>
          <w:sz w:val="24"/>
          <w:szCs w:val="24"/>
          <w:lang w:eastAsia="hu-HU"/>
        </w:rPr>
        <w:t>Javasoljuk, hogy ne jelentsen óralátogatási kötelezettséget azon diákok számára, akik már eleget tettek bizonyos vizsgakövetelménynek. Pl.: osztályozóvizsga, előrehozott érettségi. Ez a kérdés a pedagógiai programban egységesítésre kerüljön országos szinten a középiskolákban.</w:t>
      </w:r>
    </w:p>
    <w:p w14:paraId="6989C13F"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64C78C97" w14:textId="77777777" w:rsidR="001F5B3E" w:rsidRPr="007A567F" w:rsidRDefault="001F5B3E" w:rsidP="001F5B3E">
      <w:pPr>
        <w:pStyle w:val="Listaszerbekezds"/>
        <w:tabs>
          <w:tab w:val="left" w:pos="426"/>
        </w:tabs>
        <w:spacing w:after="0" w:line="240" w:lineRule="auto"/>
        <w:ind w:left="0"/>
        <w:jc w:val="both"/>
        <w:rPr>
          <w:rFonts w:ascii="Times New Roman" w:eastAsia="Times New Roman" w:hAnsi="Times New Roman" w:cs="Times New Roman"/>
          <w:i/>
          <w:iCs/>
          <w:color w:val="000000"/>
          <w:sz w:val="24"/>
          <w:szCs w:val="24"/>
          <w:lang w:eastAsia="hu-HU"/>
        </w:rPr>
      </w:pPr>
    </w:p>
    <w:p w14:paraId="56695C9D" w14:textId="77777777" w:rsidR="001F5B3E" w:rsidRPr="007A567F" w:rsidRDefault="001F5B3E" w:rsidP="001F5B3E">
      <w:pPr>
        <w:pStyle w:val="Listaszerbekezds"/>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0"/>
          <w:lang w:eastAsia="hu-HU"/>
        </w:rPr>
      </w:pPr>
      <w:r w:rsidRPr="007A567F">
        <w:rPr>
          <w:rFonts w:ascii="Times New Roman" w:eastAsia="Times New Roman" w:hAnsi="Times New Roman" w:cs="Times New Roman"/>
          <w:color w:val="000000"/>
          <w:sz w:val="24"/>
          <w:szCs w:val="20"/>
          <w:lang w:eastAsia="hu-HU"/>
        </w:rPr>
        <w:t>Kérelmezzük a fakultációs sávok kialakítása előtt a diákok igényeinek rendszerszintű és kötelező felmérését.</w:t>
      </w:r>
    </w:p>
    <w:p w14:paraId="53EE0BCD" w14:textId="77777777" w:rsidR="0046607E" w:rsidRPr="001F5B3E" w:rsidRDefault="0046607E" w:rsidP="001F5B3E"/>
    <w:sectPr w:rsidR="0046607E" w:rsidRPr="001F5B3E" w:rsidSect="00442EF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C79D1"/>
    <w:multiLevelType w:val="hybridMultilevel"/>
    <w:tmpl w:val="24DC5978"/>
    <w:lvl w:ilvl="0" w:tplc="040E000F">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E27044C"/>
    <w:multiLevelType w:val="hybridMultilevel"/>
    <w:tmpl w:val="057A63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2339148">
    <w:abstractNumId w:val="1"/>
  </w:num>
  <w:num w:numId="2" w16cid:durableId="192055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C46"/>
    <w:rsid w:val="00020F74"/>
    <w:rsid w:val="000645C0"/>
    <w:rsid w:val="00070F28"/>
    <w:rsid w:val="000B7997"/>
    <w:rsid w:val="000D42D0"/>
    <w:rsid w:val="000F7B34"/>
    <w:rsid w:val="00107748"/>
    <w:rsid w:val="00123894"/>
    <w:rsid w:val="00143830"/>
    <w:rsid w:val="00152B08"/>
    <w:rsid w:val="00170424"/>
    <w:rsid w:val="001A18B3"/>
    <w:rsid w:val="001A2BFF"/>
    <w:rsid w:val="001B75D6"/>
    <w:rsid w:val="001D0A52"/>
    <w:rsid w:val="001F5B3E"/>
    <w:rsid w:val="002178BF"/>
    <w:rsid w:val="0023253F"/>
    <w:rsid w:val="002625A5"/>
    <w:rsid w:val="002C499B"/>
    <w:rsid w:val="002E1E08"/>
    <w:rsid w:val="00331807"/>
    <w:rsid w:val="00333370"/>
    <w:rsid w:val="003C5DC0"/>
    <w:rsid w:val="003F64ED"/>
    <w:rsid w:val="00442EF6"/>
    <w:rsid w:val="0046607E"/>
    <w:rsid w:val="004677DB"/>
    <w:rsid w:val="004B1D61"/>
    <w:rsid w:val="004C5602"/>
    <w:rsid w:val="0050283C"/>
    <w:rsid w:val="005358B5"/>
    <w:rsid w:val="0057095A"/>
    <w:rsid w:val="005A48E3"/>
    <w:rsid w:val="005A7C65"/>
    <w:rsid w:val="005B52CA"/>
    <w:rsid w:val="005E2DD4"/>
    <w:rsid w:val="005F6A28"/>
    <w:rsid w:val="005F7BFD"/>
    <w:rsid w:val="006078F3"/>
    <w:rsid w:val="00610FD3"/>
    <w:rsid w:val="0061193E"/>
    <w:rsid w:val="006A2807"/>
    <w:rsid w:val="006B3C47"/>
    <w:rsid w:val="006B7C74"/>
    <w:rsid w:val="006F6AA0"/>
    <w:rsid w:val="00733ADE"/>
    <w:rsid w:val="0073770C"/>
    <w:rsid w:val="0074763A"/>
    <w:rsid w:val="007B1301"/>
    <w:rsid w:val="007C2F90"/>
    <w:rsid w:val="00827E8D"/>
    <w:rsid w:val="008321CE"/>
    <w:rsid w:val="00846843"/>
    <w:rsid w:val="00861B60"/>
    <w:rsid w:val="00880F67"/>
    <w:rsid w:val="008B1D7F"/>
    <w:rsid w:val="008D45DD"/>
    <w:rsid w:val="008F41BB"/>
    <w:rsid w:val="0090420B"/>
    <w:rsid w:val="009419D3"/>
    <w:rsid w:val="009C7118"/>
    <w:rsid w:val="009D5910"/>
    <w:rsid w:val="009E3541"/>
    <w:rsid w:val="00A219D4"/>
    <w:rsid w:val="00A75A06"/>
    <w:rsid w:val="00B1080C"/>
    <w:rsid w:val="00B31965"/>
    <w:rsid w:val="00B71CDF"/>
    <w:rsid w:val="00BA62DE"/>
    <w:rsid w:val="00BA724F"/>
    <w:rsid w:val="00BB51C0"/>
    <w:rsid w:val="00BE196C"/>
    <w:rsid w:val="00C07574"/>
    <w:rsid w:val="00C138C8"/>
    <w:rsid w:val="00C327F0"/>
    <w:rsid w:val="00C36F41"/>
    <w:rsid w:val="00C44A34"/>
    <w:rsid w:val="00C61CF1"/>
    <w:rsid w:val="00CF1A92"/>
    <w:rsid w:val="00D23F64"/>
    <w:rsid w:val="00D532D3"/>
    <w:rsid w:val="00D75984"/>
    <w:rsid w:val="00D925BD"/>
    <w:rsid w:val="00DB675B"/>
    <w:rsid w:val="00DC3C41"/>
    <w:rsid w:val="00E134D4"/>
    <w:rsid w:val="00E366D6"/>
    <w:rsid w:val="00E40404"/>
    <w:rsid w:val="00E44792"/>
    <w:rsid w:val="00E60B35"/>
    <w:rsid w:val="00E61BCF"/>
    <w:rsid w:val="00E6719A"/>
    <w:rsid w:val="00E679F1"/>
    <w:rsid w:val="00E920A8"/>
    <w:rsid w:val="00E95532"/>
    <w:rsid w:val="00ED5564"/>
    <w:rsid w:val="00EE02FD"/>
    <w:rsid w:val="00EE25A3"/>
    <w:rsid w:val="00F30B7C"/>
    <w:rsid w:val="00FE7C46"/>
    <w:rsid w:val="00FF58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890E"/>
  <w15:chartTrackingRefBased/>
  <w15:docId w15:val="{AD0AB6C8-DB37-4927-BCE1-548F7C0C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E7C46"/>
    <w:pPr>
      <w:ind w:left="720"/>
      <w:contextualSpacing/>
    </w:pPr>
  </w:style>
  <w:style w:type="character" w:styleId="Kiemels2">
    <w:name w:val="Strong"/>
    <w:basedOn w:val="Bekezdsalapbettpusa"/>
    <w:uiPriority w:val="22"/>
    <w:qFormat/>
    <w:rsid w:val="00FF5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666">
      <w:bodyDiv w:val="1"/>
      <w:marLeft w:val="0"/>
      <w:marRight w:val="0"/>
      <w:marTop w:val="0"/>
      <w:marBottom w:val="0"/>
      <w:divBdr>
        <w:top w:val="none" w:sz="0" w:space="0" w:color="auto"/>
        <w:left w:val="none" w:sz="0" w:space="0" w:color="auto"/>
        <w:bottom w:val="none" w:sz="0" w:space="0" w:color="auto"/>
        <w:right w:val="none" w:sz="0" w:space="0" w:color="auto"/>
      </w:divBdr>
    </w:div>
    <w:div w:id="13458645">
      <w:bodyDiv w:val="1"/>
      <w:marLeft w:val="0"/>
      <w:marRight w:val="0"/>
      <w:marTop w:val="0"/>
      <w:marBottom w:val="0"/>
      <w:divBdr>
        <w:top w:val="none" w:sz="0" w:space="0" w:color="auto"/>
        <w:left w:val="none" w:sz="0" w:space="0" w:color="auto"/>
        <w:bottom w:val="none" w:sz="0" w:space="0" w:color="auto"/>
        <w:right w:val="none" w:sz="0" w:space="0" w:color="auto"/>
      </w:divBdr>
    </w:div>
    <w:div w:id="15348455">
      <w:bodyDiv w:val="1"/>
      <w:marLeft w:val="0"/>
      <w:marRight w:val="0"/>
      <w:marTop w:val="0"/>
      <w:marBottom w:val="0"/>
      <w:divBdr>
        <w:top w:val="none" w:sz="0" w:space="0" w:color="auto"/>
        <w:left w:val="none" w:sz="0" w:space="0" w:color="auto"/>
        <w:bottom w:val="none" w:sz="0" w:space="0" w:color="auto"/>
        <w:right w:val="none" w:sz="0" w:space="0" w:color="auto"/>
      </w:divBdr>
    </w:div>
    <w:div w:id="32728957">
      <w:bodyDiv w:val="1"/>
      <w:marLeft w:val="0"/>
      <w:marRight w:val="0"/>
      <w:marTop w:val="0"/>
      <w:marBottom w:val="0"/>
      <w:divBdr>
        <w:top w:val="none" w:sz="0" w:space="0" w:color="auto"/>
        <w:left w:val="none" w:sz="0" w:space="0" w:color="auto"/>
        <w:bottom w:val="none" w:sz="0" w:space="0" w:color="auto"/>
        <w:right w:val="none" w:sz="0" w:space="0" w:color="auto"/>
      </w:divBdr>
    </w:div>
    <w:div w:id="43913417">
      <w:bodyDiv w:val="1"/>
      <w:marLeft w:val="0"/>
      <w:marRight w:val="0"/>
      <w:marTop w:val="0"/>
      <w:marBottom w:val="0"/>
      <w:divBdr>
        <w:top w:val="none" w:sz="0" w:space="0" w:color="auto"/>
        <w:left w:val="none" w:sz="0" w:space="0" w:color="auto"/>
        <w:bottom w:val="none" w:sz="0" w:space="0" w:color="auto"/>
        <w:right w:val="none" w:sz="0" w:space="0" w:color="auto"/>
      </w:divBdr>
    </w:div>
    <w:div w:id="63988130">
      <w:bodyDiv w:val="1"/>
      <w:marLeft w:val="0"/>
      <w:marRight w:val="0"/>
      <w:marTop w:val="0"/>
      <w:marBottom w:val="0"/>
      <w:divBdr>
        <w:top w:val="none" w:sz="0" w:space="0" w:color="auto"/>
        <w:left w:val="none" w:sz="0" w:space="0" w:color="auto"/>
        <w:bottom w:val="none" w:sz="0" w:space="0" w:color="auto"/>
        <w:right w:val="none" w:sz="0" w:space="0" w:color="auto"/>
      </w:divBdr>
    </w:div>
    <w:div w:id="83966131">
      <w:bodyDiv w:val="1"/>
      <w:marLeft w:val="0"/>
      <w:marRight w:val="0"/>
      <w:marTop w:val="0"/>
      <w:marBottom w:val="0"/>
      <w:divBdr>
        <w:top w:val="none" w:sz="0" w:space="0" w:color="auto"/>
        <w:left w:val="none" w:sz="0" w:space="0" w:color="auto"/>
        <w:bottom w:val="none" w:sz="0" w:space="0" w:color="auto"/>
        <w:right w:val="none" w:sz="0" w:space="0" w:color="auto"/>
      </w:divBdr>
    </w:div>
    <w:div w:id="120154883">
      <w:bodyDiv w:val="1"/>
      <w:marLeft w:val="0"/>
      <w:marRight w:val="0"/>
      <w:marTop w:val="0"/>
      <w:marBottom w:val="0"/>
      <w:divBdr>
        <w:top w:val="none" w:sz="0" w:space="0" w:color="auto"/>
        <w:left w:val="none" w:sz="0" w:space="0" w:color="auto"/>
        <w:bottom w:val="none" w:sz="0" w:space="0" w:color="auto"/>
        <w:right w:val="none" w:sz="0" w:space="0" w:color="auto"/>
      </w:divBdr>
    </w:div>
    <w:div w:id="127892904">
      <w:bodyDiv w:val="1"/>
      <w:marLeft w:val="0"/>
      <w:marRight w:val="0"/>
      <w:marTop w:val="0"/>
      <w:marBottom w:val="0"/>
      <w:divBdr>
        <w:top w:val="none" w:sz="0" w:space="0" w:color="auto"/>
        <w:left w:val="none" w:sz="0" w:space="0" w:color="auto"/>
        <w:bottom w:val="none" w:sz="0" w:space="0" w:color="auto"/>
        <w:right w:val="none" w:sz="0" w:space="0" w:color="auto"/>
      </w:divBdr>
    </w:div>
    <w:div w:id="136578980">
      <w:bodyDiv w:val="1"/>
      <w:marLeft w:val="0"/>
      <w:marRight w:val="0"/>
      <w:marTop w:val="0"/>
      <w:marBottom w:val="0"/>
      <w:divBdr>
        <w:top w:val="none" w:sz="0" w:space="0" w:color="auto"/>
        <w:left w:val="none" w:sz="0" w:space="0" w:color="auto"/>
        <w:bottom w:val="none" w:sz="0" w:space="0" w:color="auto"/>
        <w:right w:val="none" w:sz="0" w:space="0" w:color="auto"/>
      </w:divBdr>
    </w:div>
    <w:div w:id="146670576">
      <w:bodyDiv w:val="1"/>
      <w:marLeft w:val="0"/>
      <w:marRight w:val="0"/>
      <w:marTop w:val="0"/>
      <w:marBottom w:val="0"/>
      <w:divBdr>
        <w:top w:val="none" w:sz="0" w:space="0" w:color="auto"/>
        <w:left w:val="none" w:sz="0" w:space="0" w:color="auto"/>
        <w:bottom w:val="none" w:sz="0" w:space="0" w:color="auto"/>
        <w:right w:val="none" w:sz="0" w:space="0" w:color="auto"/>
      </w:divBdr>
    </w:div>
    <w:div w:id="162547654">
      <w:bodyDiv w:val="1"/>
      <w:marLeft w:val="0"/>
      <w:marRight w:val="0"/>
      <w:marTop w:val="0"/>
      <w:marBottom w:val="0"/>
      <w:divBdr>
        <w:top w:val="none" w:sz="0" w:space="0" w:color="auto"/>
        <w:left w:val="none" w:sz="0" w:space="0" w:color="auto"/>
        <w:bottom w:val="none" w:sz="0" w:space="0" w:color="auto"/>
        <w:right w:val="none" w:sz="0" w:space="0" w:color="auto"/>
      </w:divBdr>
    </w:div>
    <w:div w:id="203564141">
      <w:bodyDiv w:val="1"/>
      <w:marLeft w:val="0"/>
      <w:marRight w:val="0"/>
      <w:marTop w:val="0"/>
      <w:marBottom w:val="0"/>
      <w:divBdr>
        <w:top w:val="none" w:sz="0" w:space="0" w:color="auto"/>
        <w:left w:val="none" w:sz="0" w:space="0" w:color="auto"/>
        <w:bottom w:val="none" w:sz="0" w:space="0" w:color="auto"/>
        <w:right w:val="none" w:sz="0" w:space="0" w:color="auto"/>
      </w:divBdr>
    </w:div>
    <w:div w:id="211506633">
      <w:bodyDiv w:val="1"/>
      <w:marLeft w:val="0"/>
      <w:marRight w:val="0"/>
      <w:marTop w:val="0"/>
      <w:marBottom w:val="0"/>
      <w:divBdr>
        <w:top w:val="none" w:sz="0" w:space="0" w:color="auto"/>
        <w:left w:val="none" w:sz="0" w:space="0" w:color="auto"/>
        <w:bottom w:val="none" w:sz="0" w:space="0" w:color="auto"/>
        <w:right w:val="none" w:sz="0" w:space="0" w:color="auto"/>
      </w:divBdr>
    </w:div>
    <w:div w:id="211576716">
      <w:bodyDiv w:val="1"/>
      <w:marLeft w:val="0"/>
      <w:marRight w:val="0"/>
      <w:marTop w:val="0"/>
      <w:marBottom w:val="0"/>
      <w:divBdr>
        <w:top w:val="none" w:sz="0" w:space="0" w:color="auto"/>
        <w:left w:val="none" w:sz="0" w:space="0" w:color="auto"/>
        <w:bottom w:val="none" w:sz="0" w:space="0" w:color="auto"/>
        <w:right w:val="none" w:sz="0" w:space="0" w:color="auto"/>
      </w:divBdr>
    </w:div>
    <w:div w:id="214514741">
      <w:bodyDiv w:val="1"/>
      <w:marLeft w:val="0"/>
      <w:marRight w:val="0"/>
      <w:marTop w:val="0"/>
      <w:marBottom w:val="0"/>
      <w:divBdr>
        <w:top w:val="none" w:sz="0" w:space="0" w:color="auto"/>
        <w:left w:val="none" w:sz="0" w:space="0" w:color="auto"/>
        <w:bottom w:val="none" w:sz="0" w:space="0" w:color="auto"/>
        <w:right w:val="none" w:sz="0" w:space="0" w:color="auto"/>
      </w:divBdr>
    </w:div>
    <w:div w:id="214660759">
      <w:bodyDiv w:val="1"/>
      <w:marLeft w:val="0"/>
      <w:marRight w:val="0"/>
      <w:marTop w:val="0"/>
      <w:marBottom w:val="0"/>
      <w:divBdr>
        <w:top w:val="none" w:sz="0" w:space="0" w:color="auto"/>
        <w:left w:val="none" w:sz="0" w:space="0" w:color="auto"/>
        <w:bottom w:val="none" w:sz="0" w:space="0" w:color="auto"/>
        <w:right w:val="none" w:sz="0" w:space="0" w:color="auto"/>
      </w:divBdr>
    </w:div>
    <w:div w:id="227108262">
      <w:bodyDiv w:val="1"/>
      <w:marLeft w:val="0"/>
      <w:marRight w:val="0"/>
      <w:marTop w:val="0"/>
      <w:marBottom w:val="0"/>
      <w:divBdr>
        <w:top w:val="none" w:sz="0" w:space="0" w:color="auto"/>
        <w:left w:val="none" w:sz="0" w:space="0" w:color="auto"/>
        <w:bottom w:val="none" w:sz="0" w:space="0" w:color="auto"/>
        <w:right w:val="none" w:sz="0" w:space="0" w:color="auto"/>
      </w:divBdr>
    </w:div>
    <w:div w:id="236401075">
      <w:bodyDiv w:val="1"/>
      <w:marLeft w:val="0"/>
      <w:marRight w:val="0"/>
      <w:marTop w:val="0"/>
      <w:marBottom w:val="0"/>
      <w:divBdr>
        <w:top w:val="none" w:sz="0" w:space="0" w:color="auto"/>
        <w:left w:val="none" w:sz="0" w:space="0" w:color="auto"/>
        <w:bottom w:val="none" w:sz="0" w:space="0" w:color="auto"/>
        <w:right w:val="none" w:sz="0" w:space="0" w:color="auto"/>
      </w:divBdr>
    </w:div>
    <w:div w:id="236940468">
      <w:bodyDiv w:val="1"/>
      <w:marLeft w:val="0"/>
      <w:marRight w:val="0"/>
      <w:marTop w:val="0"/>
      <w:marBottom w:val="0"/>
      <w:divBdr>
        <w:top w:val="none" w:sz="0" w:space="0" w:color="auto"/>
        <w:left w:val="none" w:sz="0" w:space="0" w:color="auto"/>
        <w:bottom w:val="none" w:sz="0" w:space="0" w:color="auto"/>
        <w:right w:val="none" w:sz="0" w:space="0" w:color="auto"/>
      </w:divBdr>
    </w:div>
    <w:div w:id="246689913">
      <w:bodyDiv w:val="1"/>
      <w:marLeft w:val="0"/>
      <w:marRight w:val="0"/>
      <w:marTop w:val="0"/>
      <w:marBottom w:val="0"/>
      <w:divBdr>
        <w:top w:val="none" w:sz="0" w:space="0" w:color="auto"/>
        <w:left w:val="none" w:sz="0" w:space="0" w:color="auto"/>
        <w:bottom w:val="none" w:sz="0" w:space="0" w:color="auto"/>
        <w:right w:val="none" w:sz="0" w:space="0" w:color="auto"/>
      </w:divBdr>
    </w:div>
    <w:div w:id="262301152">
      <w:bodyDiv w:val="1"/>
      <w:marLeft w:val="0"/>
      <w:marRight w:val="0"/>
      <w:marTop w:val="0"/>
      <w:marBottom w:val="0"/>
      <w:divBdr>
        <w:top w:val="none" w:sz="0" w:space="0" w:color="auto"/>
        <w:left w:val="none" w:sz="0" w:space="0" w:color="auto"/>
        <w:bottom w:val="none" w:sz="0" w:space="0" w:color="auto"/>
        <w:right w:val="none" w:sz="0" w:space="0" w:color="auto"/>
      </w:divBdr>
    </w:div>
    <w:div w:id="276958053">
      <w:bodyDiv w:val="1"/>
      <w:marLeft w:val="0"/>
      <w:marRight w:val="0"/>
      <w:marTop w:val="0"/>
      <w:marBottom w:val="0"/>
      <w:divBdr>
        <w:top w:val="none" w:sz="0" w:space="0" w:color="auto"/>
        <w:left w:val="none" w:sz="0" w:space="0" w:color="auto"/>
        <w:bottom w:val="none" w:sz="0" w:space="0" w:color="auto"/>
        <w:right w:val="none" w:sz="0" w:space="0" w:color="auto"/>
      </w:divBdr>
    </w:div>
    <w:div w:id="296760554">
      <w:bodyDiv w:val="1"/>
      <w:marLeft w:val="0"/>
      <w:marRight w:val="0"/>
      <w:marTop w:val="0"/>
      <w:marBottom w:val="0"/>
      <w:divBdr>
        <w:top w:val="none" w:sz="0" w:space="0" w:color="auto"/>
        <w:left w:val="none" w:sz="0" w:space="0" w:color="auto"/>
        <w:bottom w:val="none" w:sz="0" w:space="0" w:color="auto"/>
        <w:right w:val="none" w:sz="0" w:space="0" w:color="auto"/>
      </w:divBdr>
    </w:div>
    <w:div w:id="317461687">
      <w:bodyDiv w:val="1"/>
      <w:marLeft w:val="0"/>
      <w:marRight w:val="0"/>
      <w:marTop w:val="0"/>
      <w:marBottom w:val="0"/>
      <w:divBdr>
        <w:top w:val="none" w:sz="0" w:space="0" w:color="auto"/>
        <w:left w:val="none" w:sz="0" w:space="0" w:color="auto"/>
        <w:bottom w:val="none" w:sz="0" w:space="0" w:color="auto"/>
        <w:right w:val="none" w:sz="0" w:space="0" w:color="auto"/>
      </w:divBdr>
    </w:div>
    <w:div w:id="338625322">
      <w:bodyDiv w:val="1"/>
      <w:marLeft w:val="0"/>
      <w:marRight w:val="0"/>
      <w:marTop w:val="0"/>
      <w:marBottom w:val="0"/>
      <w:divBdr>
        <w:top w:val="none" w:sz="0" w:space="0" w:color="auto"/>
        <w:left w:val="none" w:sz="0" w:space="0" w:color="auto"/>
        <w:bottom w:val="none" w:sz="0" w:space="0" w:color="auto"/>
        <w:right w:val="none" w:sz="0" w:space="0" w:color="auto"/>
      </w:divBdr>
    </w:div>
    <w:div w:id="378482160">
      <w:bodyDiv w:val="1"/>
      <w:marLeft w:val="0"/>
      <w:marRight w:val="0"/>
      <w:marTop w:val="0"/>
      <w:marBottom w:val="0"/>
      <w:divBdr>
        <w:top w:val="none" w:sz="0" w:space="0" w:color="auto"/>
        <w:left w:val="none" w:sz="0" w:space="0" w:color="auto"/>
        <w:bottom w:val="none" w:sz="0" w:space="0" w:color="auto"/>
        <w:right w:val="none" w:sz="0" w:space="0" w:color="auto"/>
      </w:divBdr>
    </w:div>
    <w:div w:id="399450713">
      <w:bodyDiv w:val="1"/>
      <w:marLeft w:val="0"/>
      <w:marRight w:val="0"/>
      <w:marTop w:val="0"/>
      <w:marBottom w:val="0"/>
      <w:divBdr>
        <w:top w:val="none" w:sz="0" w:space="0" w:color="auto"/>
        <w:left w:val="none" w:sz="0" w:space="0" w:color="auto"/>
        <w:bottom w:val="none" w:sz="0" w:space="0" w:color="auto"/>
        <w:right w:val="none" w:sz="0" w:space="0" w:color="auto"/>
      </w:divBdr>
    </w:div>
    <w:div w:id="456607580">
      <w:bodyDiv w:val="1"/>
      <w:marLeft w:val="0"/>
      <w:marRight w:val="0"/>
      <w:marTop w:val="0"/>
      <w:marBottom w:val="0"/>
      <w:divBdr>
        <w:top w:val="none" w:sz="0" w:space="0" w:color="auto"/>
        <w:left w:val="none" w:sz="0" w:space="0" w:color="auto"/>
        <w:bottom w:val="none" w:sz="0" w:space="0" w:color="auto"/>
        <w:right w:val="none" w:sz="0" w:space="0" w:color="auto"/>
      </w:divBdr>
    </w:div>
    <w:div w:id="463037692">
      <w:bodyDiv w:val="1"/>
      <w:marLeft w:val="0"/>
      <w:marRight w:val="0"/>
      <w:marTop w:val="0"/>
      <w:marBottom w:val="0"/>
      <w:divBdr>
        <w:top w:val="none" w:sz="0" w:space="0" w:color="auto"/>
        <w:left w:val="none" w:sz="0" w:space="0" w:color="auto"/>
        <w:bottom w:val="none" w:sz="0" w:space="0" w:color="auto"/>
        <w:right w:val="none" w:sz="0" w:space="0" w:color="auto"/>
      </w:divBdr>
    </w:div>
    <w:div w:id="472715413">
      <w:bodyDiv w:val="1"/>
      <w:marLeft w:val="0"/>
      <w:marRight w:val="0"/>
      <w:marTop w:val="0"/>
      <w:marBottom w:val="0"/>
      <w:divBdr>
        <w:top w:val="none" w:sz="0" w:space="0" w:color="auto"/>
        <w:left w:val="none" w:sz="0" w:space="0" w:color="auto"/>
        <w:bottom w:val="none" w:sz="0" w:space="0" w:color="auto"/>
        <w:right w:val="none" w:sz="0" w:space="0" w:color="auto"/>
      </w:divBdr>
    </w:div>
    <w:div w:id="527837540">
      <w:bodyDiv w:val="1"/>
      <w:marLeft w:val="0"/>
      <w:marRight w:val="0"/>
      <w:marTop w:val="0"/>
      <w:marBottom w:val="0"/>
      <w:divBdr>
        <w:top w:val="none" w:sz="0" w:space="0" w:color="auto"/>
        <w:left w:val="none" w:sz="0" w:space="0" w:color="auto"/>
        <w:bottom w:val="none" w:sz="0" w:space="0" w:color="auto"/>
        <w:right w:val="none" w:sz="0" w:space="0" w:color="auto"/>
      </w:divBdr>
    </w:div>
    <w:div w:id="529075015">
      <w:bodyDiv w:val="1"/>
      <w:marLeft w:val="0"/>
      <w:marRight w:val="0"/>
      <w:marTop w:val="0"/>
      <w:marBottom w:val="0"/>
      <w:divBdr>
        <w:top w:val="none" w:sz="0" w:space="0" w:color="auto"/>
        <w:left w:val="none" w:sz="0" w:space="0" w:color="auto"/>
        <w:bottom w:val="none" w:sz="0" w:space="0" w:color="auto"/>
        <w:right w:val="none" w:sz="0" w:space="0" w:color="auto"/>
      </w:divBdr>
    </w:div>
    <w:div w:id="537667725">
      <w:bodyDiv w:val="1"/>
      <w:marLeft w:val="0"/>
      <w:marRight w:val="0"/>
      <w:marTop w:val="0"/>
      <w:marBottom w:val="0"/>
      <w:divBdr>
        <w:top w:val="none" w:sz="0" w:space="0" w:color="auto"/>
        <w:left w:val="none" w:sz="0" w:space="0" w:color="auto"/>
        <w:bottom w:val="none" w:sz="0" w:space="0" w:color="auto"/>
        <w:right w:val="none" w:sz="0" w:space="0" w:color="auto"/>
      </w:divBdr>
    </w:div>
    <w:div w:id="590745986">
      <w:bodyDiv w:val="1"/>
      <w:marLeft w:val="0"/>
      <w:marRight w:val="0"/>
      <w:marTop w:val="0"/>
      <w:marBottom w:val="0"/>
      <w:divBdr>
        <w:top w:val="none" w:sz="0" w:space="0" w:color="auto"/>
        <w:left w:val="none" w:sz="0" w:space="0" w:color="auto"/>
        <w:bottom w:val="none" w:sz="0" w:space="0" w:color="auto"/>
        <w:right w:val="none" w:sz="0" w:space="0" w:color="auto"/>
      </w:divBdr>
    </w:div>
    <w:div w:id="591747130">
      <w:bodyDiv w:val="1"/>
      <w:marLeft w:val="0"/>
      <w:marRight w:val="0"/>
      <w:marTop w:val="0"/>
      <w:marBottom w:val="0"/>
      <w:divBdr>
        <w:top w:val="none" w:sz="0" w:space="0" w:color="auto"/>
        <w:left w:val="none" w:sz="0" w:space="0" w:color="auto"/>
        <w:bottom w:val="none" w:sz="0" w:space="0" w:color="auto"/>
        <w:right w:val="none" w:sz="0" w:space="0" w:color="auto"/>
      </w:divBdr>
    </w:div>
    <w:div w:id="611131699">
      <w:bodyDiv w:val="1"/>
      <w:marLeft w:val="0"/>
      <w:marRight w:val="0"/>
      <w:marTop w:val="0"/>
      <w:marBottom w:val="0"/>
      <w:divBdr>
        <w:top w:val="none" w:sz="0" w:space="0" w:color="auto"/>
        <w:left w:val="none" w:sz="0" w:space="0" w:color="auto"/>
        <w:bottom w:val="none" w:sz="0" w:space="0" w:color="auto"/>
        <w:right w:val="none" w:sz="0" w:space="0" w:color="auto"/>
      </w:divBdr>
    </w:div>
    <w:div w:id="612594479">
      <w:bodyDiv w:val="1"/>
      <w:marLeft w:val="0"/>
      <w:marRight w:val="0"/>
      <w:marTop w:val="0"/>
      <w:marBottom w:val="0"/>
      <w:divBdr>
        <w:top w:val="none" w:sz="0" w:space="0" w:color="auto"/>
        <w:left w:val="none" w:sz="0" w:space="0" w:color="auto"/>
        <w:bottom w:val="none" w:sz="0" w:space="0" w:color="auto"/>
        <w:right w:val="none" w:sz="0" w:space="0" w:color="auto"/>
      </w:divBdr>
    </w:div>
    <w:div w:id="627128318">
      <w:bodyDiv w:val="1"/>
      <w:marLeft w:val="0"/>
      <w:marRight w:val="0"/>
      <w:marTop w:val="0"/>
      <w:marBottom w:val="0"/>
      <w:divBdr>
        <w:top w:val="none" w:sz="0" w:space="0" w:color="auto"/>
        <w:left w:val="none" w:sz="0" w:space="0" w:color="auto"/>
        <w:bottom w:val="none" w:sz="0" w:space="0" w:color="auto"/>
        <w:right w:val="none" w:sz="0" w:space="0" w:color="auto"/>
      </w:divBdr>
    </w:div>
    <w:div w:id="644967628">
      <w:bodyDiv w:val="1"/>
      <w:marLeft w:val="0"/>
      <w:marRight w:val="0"/>
      <w:marTop w:val="0"/>
      <w:marBottom w:val="0"/>
      <w:divBdr>
        <w:top w:val="none" w:sz="0" w:space="0" w:color="auto"/>
        <w:left w:val="none" w:sz="0" w:space="0" w:color="auto"/>
        <w:bottom w:val="none" w:sz="0" w:space="0" w:color="auto"/>
        <w:right w:val="none" w:sz="0" w:space="0" w:color="auto"/>
      </w:divBdr>
    </w:div>
    <w:div w:id="646469847">
      <w:bodyDiv w:val="1"/>
      <w:marLeft w:val="0"/>
      <w:marRight w:val="0"/>
      <w:marTop w:val="0"/>
      <w:marBottom w:val="0"/>
      <w:divBdr>
        <w:top w:val="none" w:sz="0" w:space="0" w:color="auto"/>
        <w:left w:val="none" w:sz="0" w:space="0" w:color="auto"/>
        <w:bottom w:val="none" w:sz="0" w:space="0" w:color="auto"/>
        <w:right w:val="none" w:sz="0" w:space="0" w:color="auto"/>
      </w:divBdr>
    </w:div>
    <w:div w:id="651447687">
      <w:bodyDiv w:val="1"/>
      <w:marLeft w:val="0"/>
      <w:marRight w:val="0"/>
      <w:marTop w:val="0"/>
      <w:marBottom w:val="0"/>
      <w:divBdr>
        <w:top w:val="none" w:sz="0" w:space="0" w:color="auto"/>
        <w:left w:val="none" w:sz="0" w:space="0" w:color="auto"/>
        <w:bottom w:val="none" w:sz="0" w:space="0" w:color="auto"/>
        <w:right w:val="none" w:sz="0" w:space="0" w:color="auto"/>
      </w:divBdr>
    </w:div>
    <w:div w:id="653752715">
      <w:bodyDiv w:val="1"/>
      <w:marLeft w:val="0"/>
      <w:marRight w:val="0"/>
      <w:marTop w:val="0"/>
      <w:marBottom w:val="0"/>
      <w:divBdr>
        <w:top w:val="none" w:sz="0" w:space="0" w:color="auto"/>
        <w:left w:val="none" w:sz="0" w:space="0" w:color="auto"/>
        <w:bottom w:val="none" w:sz="0" w:space="0" w:color="auto"/>
        <w:right w:val="none" w:sz="0" w:space="0" w:color="auto"/>
      </w:divBdr>
    </w:div>
    <w:div w:id="730926491">
      <w:bodyDiv w:val="1"/>
      <w:marLeft w:val="0"/>
      <w:marRight w:val="0"/>
      <w:marTop w:val="0"/>
      <w:marBottom w:val="0"/>
      <w:divBdr>
        <w:top w:val="none" w:sz="0" w:space="0" w:color="auto"/>
        <w:left w:val="none" w:sz="0" w:space="0" w:color="auto"/>
        <w:bottom w:val="none" w:sz="0" w:space="0" w:color="auto"/>
        <w:right w:val="none" w:sz="0" w:space="0" w:color="auto"/>
      </w:divBdr>
    </w:div>
    <w:div w:id="736321275">
      <w:bodyDiv w:val="1"/>
      <w:marLeft w:val="0"/>
      <w:marRight w:val="0"/>
      <w:marTop w:val="0"/>
      <w:marBottom w:val="0"/>
      <w:divBdr>
        <w:top w:val="none" w:sz="0" w:space="0" w:color="auto"/>
        <w:left w:val="none" w:sz="0" w:space="0" w:color="auto"/>
        <w:bottom w:val="none" w:sz="0" w:space="0" w:color="auto"/>
        <w:right w:val="none" w:sz="0" w:space="0" w:color="auto"/>
      </w:divBdr>
    </w:div>
    <w:div w:id="743839039">
      <w:bodyDiv w:val="1"/>
      <w:marLeft w:val="0"/>
      <w:marRight w:val="0"/>
      <w:marTop w:val="0"/>
      <w:marBottom w:val="0"/>
      <w:divBdr>
        <w:top w:val="none" w:sz="0" w:space="0" w:color="auto"/>
        <w:left w:val="none" w:sz="0" w:space="0" w:color="auto"/>
        <w:bottom w:val="none" w:sz="0" w:space="0" w:color="auto"/>
        <w:right w:val="none" w:sz="0" w:space="0" w:color="auto"/>
      </w:divBdr>
    </w:div>
    <w:div w:id="745807930">
      <w:bodyDiv w:val="1"/>
      <w:marLeft w:val="0"/>
      <w:marRight w:val="0"/>
      <w:marTop w:val="0"/>
      <w:marBottom w:val="0"/>
      <w:divBdr>
        <w:top w:val="none" w:sz="0" w:space="0" w:color="auto"/>
        <w:left w:val="none" w:sz="0" w:space="0" w:color="auto"/>
        <w:bottom w:val="none" w:sz="0" w:space="0" w:color="auto"/>
        <w:right w:val="none" w:sz="0" w:space="0" w:color="auto"/>
      </w:divBdr>
    </w:div>
    <w:div w:id="795415503">
      <w:bodyDiv w:val="1"/>
      <w:marLeft w:val="0"/>
      <w:marRight w:val="0"/>
      <w:marTop w:val="0"/>
      <w:marBottom w:val="0"/>
      <w:divBdr>
        <w:top w:val="none" w:sz="0" w:space="0" w:color="auto"/>
        <w:left w:val="none" w:sz="0" w:space="0" w:color="auto"/>
        <w:bottom w:val="none" w:sz="0" w:space="0" w:color="auto"/>
        <w:right w:val="none" w:sz="0" w:space="0" w:color="auto"/>
      </w:divBdr>
    </w:div>
    <w:div w:id="823087206">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
    <w:div w:id="847525355">
      <w:bodyDiv w:val="1"/>
      <w:marLeft w:val="0"/>
      <w:marRight w:val="0"/>
      <w:marTop w:val="0"/>
      <w:marBottom w:val="0"/>
      <w:divBdr>
        <w:top w:val="none" w:sz="0" w:space="0" w:color="auto"/>
        <w:left w:val="none" w:sz="0" w:space="0" w:color="auto"/>
        <w:bottom w:val="none" w:sz="0" w:space="0" w:color="auto"/>
        <w:right w:val="none" w:sz="0" w:space="0" w:color="auto"/>
      </w:divBdr>
    </w:div>
    <w:div w:id="876312181">
      <w:bodyDiv w:val="1"/>
      <w:marLeft w:val="0"/>
      <w:marRight w:val="0"/>
      <w:marTop w:val="0"/>
      <w:marBottom w:val="0"/>
      <w:divBdr>
        <w:top w:val="none" w:sz="0" w:space="0" w:color="auto"/>
        <w:left w:val="none" w:sz="0" w:space="0" w:color="auto"/>
        <w:bottom w:val="none" w:sz="0" w:space="0" w:color="auto"/>
        <w:right w:val="none" w:sz="0" w:space="0" w:color="auto"/>
      </w:divBdr>
    </w:div>
    <w:div w:id="879787439">
      <w:bodyDiv w:val="1"/>
      <w:marLeft w:val="0"/>
      <w:marRight w:val="0"/>
      <w:marTop w:val="0"/>
      <w:marBottom w:val="0"/>
      <w:divBdr>
        <w:top w:val="none" w:sz="0" w:space="0" w:color="auto"/>
        <w:left w:val="none" w:sz="0" w:space="0" w:color="auto"/>
        <w:bottom w:val="none" w:sz="0" w:space="0" w:color="auto"/>
        <w:right w:val="none" w:sz="0" w:space="0" w:color="auto"/>
      </w:divBdr>
    </w:div>
    <w:div w:id="927083417">
      <w:bodyDiv w:val="1"/>
      <w:marLeft w:val="0"/>
      <w:marRight w:val="0"/>
      <w:marTop w:val="0"/>
      <w:marBottom w:val="0"/>
      <w:divBdr>
        <w:top w:val="none" w:sz="0" w:space="0" w:color="auto"/>
        <w:left w:val="none" w:sz="0" w:space="0" w:color="auto"/>
        <w:bottom w:val="none" w:sz="0" w:space="0" w:color="auto"/>
        <w:right w:val="none" w:sz="0" w:space="0" w:color="auto"/>
      </w:divBdr>
    </w:div>
    <w:div w:id="943538931">
      <w:bodyDiv w:val="1"/>
      <w:marLeft w:val="0"/>
      <w:marRight w:val="0"/>
      <w:marTop w:val="0"/>
      <w:marBottom w:val="0"/>
      <w:divBdr>
        <w:top w:val="none" w:sz="0" w:space="0" w:color="auto"/>
        <w:left w:val="none" w:sz="0" w:space="0" w:color="auto"/>
        <w:bottom w:val="none" w:sz="0" w:space="0" w:color="auto"/>
        <w:right w:val="none" w:sz="0" w:space="0" w:color="auto"/>
      </w:divBdr>
    </w:div>
    <w:div w:id="950697852">
      <w:bodyDiv w:val="1"/>
      <w:marLeft w:val="0"/>
      <w:marRight w:val="0"/>
      <w:marTop w:val="0"/>
      <w:marBottom w:val="0"/>
      <w:divBdr>
        <w:top w:val="none" w:sz="0" w:space="0" w:color="auto"/>
        <w:left w:val="none" w:sz="0" w:space="0" w:color="auto"/>
        <w:bottom w:val="none" w:sz="0" w:space="0" w:color="auto"/>
        <w:right w:val="none" w:sz="0" w:space="0" w:color="auto"/>
      </w:divBdr>
    </w:div>
    <w:div w:id="956839289">
      <w:bodyDiv w:val="1"/>
      <w:marLeft w:val="0"/>
      <w:marRight w:val="0"/>
      <w:marTop w:val="0"/>
      <w:marBottom w:val="0"/>
      <w:divBdr>
        <w:top w:val="none" w:sz="0" w:space="0" w:color="auto"/>
        <w:left w:val="none" w:sz="0" w:space="0" w:color="auto"/>
        <w:bottom w:val="none" w:sz="0" w:space="0" w:color="auto"/>
        <w:right w:val="none" w:sz="0" w:space="0" w:color="auto"/>
      </w:divBdr>
    </w:div>
    <w:div w:id="967583989">
      <w:bodyDiv w:val="1"/>
      <w:marLeft w:val="0"/>
      <w:marRight w:val="0"/>
      <w:marTop w:val="0"/>
      <w:marBottom w:val="0"/>
      <w:divBdr>
        <w:top w:val="none" w:sz="0" w:space="0" w:color="auto"/>
        <w:left w:val="none" w:sz="0" w:space="0" w:color="auto"/>
        <w:bottom w:val="none" w:sz="0" w:space="0" w:color="auto"/>
        <w:right w:val="none" w:sz="0" w:space="0" w:color="auto"/>
      </w:divBdr>
    </w:div>
    <w:div w:id="1013799120">
      <w:bodyDiv w:val="1"/>
      <w:marLeft w:val="0"/>
      <w:marRight w:val="0"/>
      <w:marTop w:val="0"/>
      <w:marBottom w:val="0"/>
      <w:divBdr>
        <w:top w:val="none" w:sz="0" w:space="0" w:color="auto"/>
        <w:left w:val="none" w:sz="0" w:space="0" w:color="auto"/>
        <w:bottom w:val="none" w:sz="0" w:space="0" w:color="auto"/>
        <w:right w:val="none" w:sz="0" w:space="0" w:color="auto"/>
      </w:divBdr>
    </w:div>
    <w:div w:id="1030958532">
      <w:bodyDiv w:val="1"/>
      <w:marLeft w:val="0"/>
      <w:marRight w:val="0"/>
      <w:marTop w:val="0"/>
      <w:marBottom w:val="0"/>
      <w:divBdr>
        <w:top w:val="none" w:sz="0" w:space="0" w:color="auto"/>
        <w:left w:val="none" w:sz="0" w:space="0" w:color="auto"/>
        <w:bottom w:val="none" w:sz="0" w:space="0" w:color="auto"/>
        <w:right w:val="none" w:sz="0" w:space="0" w:color="auto"/>
      </w:divBdr>
    </w:div>
    <w:div w:id="1040937402">
      <w:bodyDiv w:val="1"/>
      <w:marLeft w:val="0"/>
      <w:marRight w:val="0"/>
      <w:marTop w:val="0"/>
      <w:marBottom w:val="0"/>
      <w:divBdr>
        <w:top w:val="none" w:sz="0" w:space="0" w:color="auto"/>
        <w:left w:val="none" w:sz="0" w:space="0" w:color="auto"/>
        <w:bottom w:val="none" w:sz="0" w:space="0" w:color="auto"/>
        <w:right w:val="none" w:sz="0" w:space="0" w:color="auto"/>
      </w:divBdr>
    </w:div>
    <w:div w:id="1048801538">
      <w:bodyDiv w:val="1"/>
      <w:marLeft w:val="0"/>
      <w:marRight w:val="0"/>
      <w:marTop w:val="0"/>
      <w:marBottom w:val="0"/>
      <w:divBdr>
        <w:top w:val="none" w:sz="0" w:space="0" w:color="auto"/>
        <w:left w:val="none" w:sz="0" w:space="0" w:color="auto"/>
        <w:bottom w:val="none" w:sz="0" w:space="0" w:color="auto"/>
        <w:right w:val="none" w:sz="0" w:space="0" w:color="auto"/>
      </w:divBdr>
    </w:div>
    <w:div w:id="1051657745">
      <w:bodyDiv w:val="1"/>
      <w:marLeft w:val="0"/>
      <w:marRight w:val="0"/>
      <w:marTop w:val="0"/>
      <w:marBottom w:val="0"/>
      <w:divBdr>
        <w:top w:val="none" w:sz="0" w:space="0" w:color="auto"/>
        <w:left w:val="none" w:sz="0" w:space="0" w:color="auto"/>
        <w:bottom w:val="none" w:sz="0" w:space="0" w:color="auto"/>
        <w:right w:val="none" w:sz="0" w:space="0" w:color="auto"/>
      </w:divBdr>
    </w:div>
    <w:div w:id="1057389410">
      <w:bodyDiv w:val="1"/>
      <w:marLeft w:val="0"/>
      <w:marRight w:val="0"/>
      <w:marTop w:val="0"/>
      <w:marBottom w:val="0"/>
      <w:divBdr>
        <w:top w:val="none" w:sz="0" w:space="0" w:color="auto"/>
        <w:left w:val="none" w:sz="0" w:space="0" w:color="auto"/>
        <w:bottom w:val="none" w:sz="0" w:space="0" w:color="auto"/>
        <w:right w:val="none" w:sz="0" w:space="0" w:color="auto"/>
      </w:divBdr>
    </w:div>
    <w:div w:id="1061441788">
      <w:bodyDiv w:val="1"/>
      <w:marLeft w:val="0"/>
      <w:marRight w:val="0"/>
      <w:marTop w:val="0"/>
      <w:marBottom w:val="0"/>
      <w:divBdr>
        <w:top w:val="none" w:sz="0" w:space="0" w:color="auto"/>
        <w:left w:val="none" w:sz="0" w:space="0" w:color="auto"/>
        <w:bottom w:val="none" w:sz="0" w:space="0" w:color="auto"/>
        <w:right w:val="none" w:sz="0" w:space="0" w:color="auto"/>
      </w:divBdr>
    </w:div>
    <w:div w:id="1063023030">
      <w:bodyDiv w:val="1"/>
      <w:marLeft w:val="0"/>
      <w:marRight w:val="0"/>
      <w:marTop w:val="0"/>
      <w:marBottom w:val="0"/>
      <w:divBdr>
        <w:top w:val="none" w:sz="0" w:space="0" w:color="auto"/>
        <w:left w:val="none" w:sz="0" w:space="0" w:color="auto"/>
        <w:bottom w:val="none" w:sz="0" w:space="0" w:color="auto"/>
        <w:right w:val="none" w:sz="0" w:space="0" w:color="auto"/>
      </w:divBdr>
    </w:div>
    <w:div w:id="1070346436">
      <w:bodyDiv w:val="1"/>
      <w:marLeft w:val="0"/>
      <w:marRight w:val="0"/>
      <w:marTop w:val="0"/>
      <w:marBottom w:val="0"/>
      <w:divBdr>
        <w:top w:val="none" w:sz="0" w:space="0" w:color="auto"/>
        <w:left w:val="none" w:sz="0" w:space="0" w:color="auto"/>
        <w:bottom w:val="none" w:sz="0" w:space="0" w:color="auto"/>
        <w:right w:val="none" w:sz="0" w:space="0" w:color="auto"/>
      </w:divBdr>
    </w:div>
    <w:div w:id="1082722916">
      <w:bodyDiv w:val="1"/>
      <w:marLeft w:val="0"/>
      <w:marRight w:val="0"/>
      <w:marTop w:val="0"/>
      <w:marBottom w:val="0"/>
      <w:divBdr>
        <w:top w:val="none" w:sz="0" w:space="0" w:color="auto"/>
        <w:left w:val="none" w:sz="0" w:space="0" w:color="auto"/>
        <w:bottom w:val="none" w:sz="0" w:space="0" w:color="auto"/>
        <w:right w:val="none" w:sz="0" w:space="0" w:color="auto"/>
      </w:divBdr>
    </w:div>
    <w:div w:id="1101684382">
      <w:bodyDiv w:val="1"/>
      <w:marLeft w:val="0"/>
      <w:marRight w:val="0"/>
      <w:marTop w:val="0"/>
      <w:marBottom w:val="0"/>
      <w:divBdr>
        <w:top w:val="none" w:sz="0" w:space="0" w:color="auto"/>
        <w:left w:val="none" w:sz="0" w:space="0" w:color="auto"/>
        <w:bottom w:val="none" w:sz="0" w:space="0" w:color="auto"/>
        <w:right w:val="none" w:sz="0" w:space="0" w:color="auto"/>
      </w:divBdr>
    </w:div>
    <w:div w:id="1108813086">
      <w:bodyDiv w:val="1"/>
      <w:marLeft w:val="0"/>
      <w:marRight w:val="0"/>
      <w:marTop w:val="0"/>
      <w:marBottom w:val="0"/>
      <w:divBdr>
        <w:top w:val="none" w:sz="0" w:space="0" w:color="auto"/>
        <w:left w:val="none" w:sz="0" w:space="0" w:color="auto"/>
        <w:bottom w:val="none" w:sz="0" w:space="0" w:color="auto"/>
        <w:right w:val="none" w:sz="0" w:space="0" w:color="auto"/>
      </w:divBdr>
    </w:div>
    <w:div w:id="1118452026">
      <w:bodyDiv w:val="1"/>
      <w:marLeft w:val="0"/>
      <w:marRight w:val="0"/>
      <w:marTop w:val="0"/>
      <w:marBottom w:val="0"/>
      <w:divBdr>
        <w:top w:val="none" w:sz="0" w:space="0" w:color="auto"/>
        <w:left w:val="none" w:sz="0" w:space="0" w:color="auto"/>
        <w:bottom w:val="none" w:sz="0" w:space="0" w:color="auto"/>
        <w:right w:val="none" w:sz="0" w:space="0" w:color="auto"/>
      </w:divBdr>
    </w:div>
    <w:div w:id="1139614722">
      <w:bodyDiv w:val="1"/>
      <w:marLeft w:val="0"/>
      <w:marRight w:val="0"/>
      <w:marTop w:val="0"/>
      <w:marBottom w:val="0"/>
      <w:divBdr>
        <w:top w:val="none" w:sz="0" w:space="0" w:color="auto"/>
        <w:left w:val="none" w:sz="0" w:space="0" w:color="auto"/>
        <w:bottom w:val="none" w:sz="0" w:space="0" w:color="auto"/>
        <w:right w:val="none" w:sz="0" w:space="0" w:color="auto"/>
      </w:divBdr>
    </w:div>
    <w:div w:id="1149907551">
      <w:bodyDiv w:val="1"/>
      <w:marLeft w:val="0"/>
      <w:marRight w:val="0"/>
      <w:marTop w:val="0"/>
      <w:marBottom w:val="0"/>
      <w:divBdr>
        <w:top w:val="none" w:sz="0" w:space="0" w:color="auto"/>
        <w:left w:val="none" w:sz="0" w:space="0" w:color="auto"/>
        <w:bottom w:val="none" w:sz="0" w:space="0" w:color="auto"/>
        <w:right w:val="none" w:sz="0" w:space="0" w:color="auto"/>
      </w:divBdr>
    </w:div>
    <w:div w:id="1176576721">
      <w:bodyDiv w:val="1"/>
      <w:marLeft w:val="0"/>
      <w:marRight w:val="0"/>
      <w:marTop w:val="0"/>
      <w:marBottom w:val="0"/>
      <w:divBdr>
        <w:top w:val="none" w:sz="0" w:space="0" w:color="auto"/>
        <w:left w:val="none" w:sz="0" w:space="0" w:color="auto"/>
        <w:bottom w:val="none" w:sz="0" w:space="0" w:color="auto"/>
        <w:right w:val="none" w:sz="0" w:space="0" w:color="auto"/>
      </w:divBdr>
    </w:div>
    <w:div w:id="1190605465">
      <w:bodyDiv w:val="1"/>
      <w:marLeft w:val="0"/>
      <w:marRight w:val="0"/>
      <w:marTop w:val="0"/>
      <w:marBottom w:val="0"/>
      <w:divBdr>
        <w:top w:val="none" w:sz="0" w:space="0" w:color="auto"/>
        <w:left w:val="none" w:sz="0" w:space="0" w:color="auto"/>
        <w:bottom w:val="none" w:sz="0" w:space="0" w:color="auto"/>
        <w:right w:val="none" w:sz="0" w:space="0" w:color="auto"/>
      </w:divBdr>
    </w:div>
    <w:div w:id="1200051062">
      <w:bodyDiv w:val="1"/>
      <w:marLeft w:val="0"/>
      <w:marRight w:val="0"/>
      <w:marTop w:val="0"/>
      <w:marBottom w:val="0"/>
      <w:divBdr>
        <w:top w:val="none" w:sz="0" w:space="0" w:color="auto"/>
        <w:left w:val="none" w:sz="0" w:space="0" w:color="auto"/>
        <w:bottom w:val="none" w:sz="0" w:space="0" w:color="auto"/>
        <w:right w:val="none" w:sz="0" w:space="0" w:color="auto"/>
      </w:divBdr>
    </w:div>
    <w:div w:id="1201672550">
      <w:bodyDiv w:val="1"/>
      <w:marLeft w:val="0"/>
      <w:marRight w:val="0"/>
      <w:marTop w:val="0"/>
      <w:marBottom w:val="0"/>
      <w:divBdr>
        <w:top w:val="none" w:sz="0" w:space="0" w:color="auto"/>
        <w:left w:val="none" w:sz="0" w:space="0" w:color="auto"/>
        <w:bottom w:val="none" w:sz="0" w:space="0" w:color="auto"/>
        <w:right w:val="none" w:sz="0" w:space="0" w:color="auto"/>
      </w:divBdr>
    </w:div>
    <w:div w:id="1232892201">
      <w:bodyDiv w:val="1"/>
      <w:marLeft w:val="0"/>
      <w:marRight w:val="0"/>
      <w:marTop w:val="0"/>
      <w:marBottom w:val="0"/>
      <w:divBdr>
        <w:top w:val="none" w:sz="0" w:space="0" w:color="auto"/>
        <w:left w:val="none" w:sz="0" w:space="0" w:color="auto"/>
        <w:bottom w:val="none" w:sz="0" w:space="0" w:color="auto"/>
        <w:right w:val="none" w:sz="0" w:space="0" w:color="auto"/>
      </w:divBdr>
    </w:div>
    <w:div w:id="1274510760">
      <w:bodyDiv w:val="1"/>
      <w:marLeft w:val="0"/>
      <w:marRight w:val="0"/>
      <w:marTop w:val="0"/>
      <w:marBottom w:val="0"/>
      <w:divBdr>
        <w:top w:val="none" w:sz="0" w:space="0" w:color="auto"/>
        <w:left w:val="none" w:sz="0" w:space="0" w:color="auto"/>
        <w:bottom w:val="none" w:sz="0" w:space="0" w:color="auto"/>
        <w:right w:val="none" w:sz="0" w:space="0" w:color="auto"/>
      </w:divBdr>
    </w:div>
    <w:div w:id="1314094840">
      <w:bodyDiv w:val="1"/>
      <w:marLeft w:val="0"/>
      <w:marRight w:val="0"/>
      <w:marTop w:val="0"/>
      <w:marBottom w:val="0"/>
      <w:divBdr>
        <w:top w:val="none" w:sz="0" w:space="0" w:color="auto"/>
        <w:left w:val="none" w:sz="0" w:space="0" w:color="auto"/>
        <w:bottom w:val="none" w:sz="0" w:space="0" w:color="auto"/>
        <w:right w:val="none" w:sz="0" w:space="0" w:color="auto"/>
      </w:divBdr>
    </w:div>
    <w:div w:id="1314289375">
      <w:bodyDiv w:val="1"/>
      <w:marLeft w:val="0"/>
      <w:marRight w:val="0"/>
      <w:marTop w:val="0"/>
      <w:marBottom w:val="0"/>
      <w:divBdr>
        <w:top w:val="none" w:sz="0" w:space="0" w:color="auto"/>
        <w:left w:val="none" w:sz="0" w:space="0" w:color="auto"/>
        <w:bottom w:val="none" w:sz="0" w:space="0" w:color="auto"/>
        <w:right w:val="none" w:sz="0" w:space="0" w:color="auto"/>
      </w:divBdr>
    </w:div>
    <w:div w:id="1327249938">
      <w:bodyDiv w:val="1"/>
      <w:marLeft w:val="0"/>
      <w:marRight w:val="0"/>
      <w:marTop w:val="0"/>
      <w:marBottom w:val="0"/>
      <w:divBdr>
        <w:top w:val="none" w:sz="0" w:space="0" w:color="auto"/>
        <w:left w:val="none" w:sz="0" w:space="0" w:color="auto"/>
        <w:bottom w:val="none" w:sz="0" w:space="0" w:color="auto"/>
        <w:right w:val="none" w:sz="0" w:space="0" w:color="auto"/>
      </w:divBdr>
    </w:div>
    <w:div w:id="1335840841">
      <w:bodyDiv w:val="1"/>
      <w:marLeft w:val="0"/>
      <w:marRight w:val="0"/>
      <w:marTop w:val="0"/>
      <w:marBottom w:val="0"/>
      <w:divBdr>
        <w:top w:val="none" w:sz="0" w:space="0" w:color="auto"/>
        <w:left w:val="none" w:sz="0" w:space="0" w:color="auto"/>
        <w:bottom w:val="none" w:sz="0" w:space="0" w:color="auto"/>
        <w:right w:val="none" w:sz="0" w:space="0" w:color="auto"/>
      </w:divBdr>
    </w:div>
    <w:div w:id="1336805931">
      <w:bodyDiv w:val="1"/>
      <w:marLeft w:val="0"/>
      <w:marRight w:val="0"/>
      <w:marTop w:val="0"/>
      <w:marBottom w:val="0"/>
      <w:divBdr>
        <w:top w:val="none" w:sz="0" w:space="0" w:color="auto"/>
        <w:left w:val="none" w:sz="0" w:space="0" w:color="auto"/>
        <w:bottom w:val="none" w:sz="0" w:space="0" w:color="auto"/>
        <w:right w:val="none" w:sz="0" w:space="0" w:color="auto"/>
      </w:divBdr>
    </w:div>
    <w:div w:id="1341002563">
      <w:bodyDiv w:val="1"/>
      <w:marLeft w:val="0"/>
      <w:marRight w:val="0"/>
      <w:marTop w:val="0"/>
      <w:marBottom w:val="0"/>
      <w:divBdr>
        <w:top w:val="none" w:sz="0" w:space="0" w:color="auto"/>
        <w:left w:val="none" w:sz="0" w:space="0" w:color="auto"/>
        <w:bottom w:val="none" w:sz="0" w:space="0" w:color="auto"/>
        <w:right w:val="none" w:sz="0" w:space="0" w:color="auto"/>
      </w:divBdr>
    </w:div>
    <w:div w:id="1351253938">
      <w:bodyDiv w:val="1"/>
      <w:marLeft w:val="0"/>
      <w:marRight w:val="0"/>
      <w:marTop w:val="0"/>
      <w:marBottom w:val="0"/>
      <w:divBdr>
        <w:top w:val="none" w:sz="0" w:space="0" w:color="auto"/>
        <w:left w:val="none" w:sz="0" w:space="0" w:color="auto"/>
        <w:bottom w:val="none" w:sz="0" w:space="0" w:color="auto"/>
        <w:right w:val="none" w:sz="0" w:space="0" w:color="auto"/>
      </w:divBdr>
    </w:div>
    <w:div w:id="1366252927">
      <w:bodyDiv w:val="1"/>
      <w:marLeft w:val="0"/>
      <w:marRight w:val="0"/>
      <w:marTop w:val="0"/>
      <w:marBottom w:val="0"/>
      <w:divBdr>
        <w:top w:val="none" w:sz="0" w:space="0" w:color="auto"/>
        <w:left w:val="none" w:sz="0" w:space="0" w:color="auto"/>
        <w:bottom w:val="none" w:sz="0" w:space="0" w:color="auto"/>
        <w:right w:val="none" w:sz="0" w:space="0" w:color="auto"/>
      </w:divBdr>
    </w:div>
    <w:div w:id="1371757465">
      <w:bodyDiv w:val="1"/>
      <w:marLeft w:val="0"/>
      <w:marRight w:val="0"/>
      <w:marTop w:val="0"/>
      <w:marBottom w:val="0"/>
      <w:divBdr>
        <w:top w:val="none" w:sz="0" w:space="0" w:color="auto"/>
        <w:left w:val="none" w:sz="0" w:space="0" w:color="auto"/>
        <w:bottom w:val="none" w:sz="0" w:space="0" w:color="auto"/>
        <w:right w:val="none" w:sz="0" w:space="0" w:color="auto"/>
      </w:divBdr>
    </w:div>
    <w:div w:id="1392272230">
      <w:bodyDiv w:val="1"/>
      <w:marLeft w:val="0"/>
      <w:marRight w:val="0"/>
      <w:marTop w:val="0"/>
      <w:marBottom w:val="0"/>
      <w:divBdr>
        <w:top w:val="none" w:sz="0" w:space="0" w:color="auto"/>
        <w:left w:val="none" w:sz="0" w:space="0" w:color="auto"/>
        <w:bottom w:val="none" w:sz="0" w:space="0" w:color="auto"/>
        <w:right w:val="none" w:sz="0" w:space="0" w:color="auto"/>
      </w:divBdr>
    </w:div>
    <w:div w:id="1435051264">
      <w:bodyDiv w:val="1"/>
      <w:marLeft w:val="0"/>
      <w:marRight w:val="0"/>
      <w:marTop w:val="0"/>
      <w:marBottom w:val="0"/>
      <w:divBdr>
        <w:top w:val="none" w:sz="0" w:space="0" w:color="auto"/>
        <w:left w:val="none" w:sz="0" w:space="0" w:color="auto"/>
        <w:bottom w:val="none" w:sz="0" w:space="0" w:color="auto"/>
        <w:right w:val="none" w:sz="0" w:space="0" w:color="auto"/>
      </w:divBdr>
    </w:div>
    <w:div w:id="1441753626">
      <w:bodyDiv w:val="1"/>
      <w:marLeft w:val="0"/>
      <w:marRight w:val="0"/>
      <w:marTop w:val="0"/>
      <w:marBottom w:val="0"/>
      <w:divBdr>
        <w:top w:val="none" w:sz="0" w:space="0" w:color="auto"/>
        <w:left w:val="none" w:sz="0" w:space="0" w:color="auto"/>
        <w:bottom w:val="none" w:sz="0" w:space="0" w:color="auto"/>
        <w:right w:val="none" w:sz="0" w:space="0" w:color="auto"/>
      </w:divBdr>
    </w:div>
    <w:div w:id="1464082610">
      <w:bodyDiv w:val="1"/>
      <w:marLeft w:val="0"/>
      <w:marRight w:val="0"/>
      <w:marTop w:val="0"/>
      <w:marBottom w:val="0"/>
      <w:divBdr>
        <w:top w:val="none" w:sz="0" w:space="0" w:color="auto"/>
        <w:left w:val="none" w:sz="0" w:space="0" w:color="auto"/>
        <w:bottom w:val="none" w:sz="0" w:space="0" w:color="auto"/>
        <w:right w:val="none" w:sz="0" w:space="0" w:color="auto"/>
      </w:divBdr>
    </w:div>
    <w:div w:id="1464274618">
      <w:bodyDiv w:val="1"/>
      <w:marLeft w:val="0"/>
      <w:marRight w:val="0"/>
      <w:marTop w:val="0"/>
      <w:marBottom w:val="0"/>
      <w:divBdr>
        <w:top w:val="none" w:sz="0" w:space="0" w:color="auto"/>
        <w:left w:val="none" w:sz="0" w:space="0" w:color="auto"/>
        <w:bottom w:val="none" w:sz="0" w:space="0" w:color="auto"/>
        <w:right w:val="none" w:sz="0" w:space="0" w:color="auto"/>
      </w:divBdr>
    </w:div>
    <w:div w:id="1465082963">
      <w:bodyDiv w:val="1"/>
      <w:marLeft w:val="0"/>
      <w:marRight w:val="0"/>
      <w:marTop w:val="0"/>
      <w:marBottom w:val="0"/>
      <w:divBdr>
        <w:top w:val="none" w:sz="0" w:space="0" w:color="auto"/>
        <w:left w:val="none" w:sz="0" w:space="0" w:color="auto"/>
        <w:bottom w:val="none" w:sz="0" w:space="0" w:color="auto"/>
        <w:right w:val="none" w:sz="0" w:space="0" w:color="auto"/>
      </w:divBdr>
    </w:div>
    <w:div w:id="1475836004">
      <w:bodyDiv w:val="1"/>
      <w:marLeft w:val="0"/>
      <w:marRight w:val="0"/>
      <w:marTop w:val="0"/>
      <w:marBottom w:val="0"/>
      <w:divBdr>
        <w:top w:val="none" w:sz="0" w:space="0" w:color="auto"/>
        <w:left w:val="none" w:sz="0" w:space="0" w:color="auto"/>
        <w:bottom w:val="none" w:sz="0" w:space="0" w:color="auto"/>
        <w:right w:val="none" w:sz="0" w:space="0" w:color="auto"/>
      </w:divBdr>
    </w:div>
    <w:div w:id="1482305522">
      <w:bodyDiv w:val="1"/>
      <w:marLeft w:val="0"/>
      <w:marRight w:val="0"/>
      <w:marTop w:val="0"/>
      <w:marBottom w:val="0"/>
      <w:divBdr>
        <w:top w:val="none" w:sz="0" w:space="0" w:color="auto"/>
        <w:left w:val="none" w:sz="0" w:space="0" w:color="auto"/>
        <w:bottom w:val="none" w:sz="0" w:space="0" w:color="auto"/>
        <w:right w:val="none" w:sz="0" w:space="0" w:color="auto"/>
      </w:divBdr>
    </w:div>
    <w:div w:id="1484464353">
      <w:bodyDiv w:val="1"/>
      <w:marLeft w:val="0"/>
      <w:marRight w:val="0"/>
      <w:marTop w:val="0"/>
      <w:marBottom w:val="0"/>
      <w:divBdr>
        <w:top w:val="none" w:sz="0" w:space="0" w:color="auto"/>
        <w:left w:val="none" w:sz="0" w:space="0" w:color="auto"/>
        <w:bottom w:val="none" w:sz="0" w:space="0" w:color="auto"/>
        <w:right w:val="none" w:sz="0" w:space="0" w:color="auto"/>
      </w:divBdr>
    </w:div>
    <w:div w:id="1522744323">
      <w:bodyDiv w:val="1"/>
      <w:marLeft w:val="0"/>
      <w:marRight w:val="0"/>
      <w:marTop w:val="0"/>
      <w:marBottom w:val="0"/>
      <w:divBdr>
        <w:top w:val="none" w:sz="0" w:space="0" w:color="auto"/>
        <w:left w:val="none" w:sz="0" w:space="0" w:color="auto"/>
        <w:bottom w:val="none" w:sz="0" w:space="0" w:color="auto"/>
        <w:right w:val="none" w:sz="0" w:space="0" w:color="auto"/>
      </w:divBdr>
    </w:div>
    <w:div w:id="1524781528">
      <w:bodyDiv w:val="1"/>
      <w:marLeft w:val="0"/>
      <w:marRight w:val="0"/>
      <w:marTop w:val="0"/>
      <w:marBottom w:val="0"/>
      <w:divBdr>
        <w:top w:val="none" w:sz="0" w:space="0" w:color="auto"/>
        <w:left w:val="none" w:sz="0" w:space="0" w:color="auto"/>
        <w:bottom w:val="none" w:sz="0" w:space="0" w:color="auto"/>
        <w:right w:val="none" w:sz="0" w:space="0" w:color="auto"/>
      </w:divBdr>
    </w:div>
    <w:div w:id="1571650408">
      <w:bodyDiv w:val="1"/>
      <w:marLeft w:val="0"/>
      <w:marRight w:val="0"/>
      <w:marTop w:val="0"/>
      <w:marBottom w:val="0"/>
      <w:divBdr>
        <w:top w:val="none" w:sz="0" w:space="0" w:color="auto"/>
        <w:left w:val="none" w:sz="0" w:space="0" w:color="auto"/>
        <w:bottom w:val="none" w:sz="0" w:space="0" w:color="auto"/>
        <w:right w:val="none" w:sz="0" w:space="0" w:color="auto"/>
      </w:divBdr>
    </w:div>
    <w:div w:id="1617953516">
      <w:bodyDiv w:val="1"/>
      <w:marLeft w:val="0"/>
      <w:marRight w:val="0"/>
      <w:marTop w:val="0"/>
      <w:marBottom w:val="0"/>
      <w:divBdr>
        <w:top w:val="none" w:sz="0" w:space="0" w:color="auto"/>
        <w:left w:val="none" w:sz="0" w:space="0" w:color="auto"/>
        <w:bottom w:val="none" w:sz="0" w:space="0" w:color="auto"/>
        <w:right w:val="none" w:sz="0" w:space="0" w:color="auto"/>
      </w:divBdr>
    </w:div>
    <w:div w:id="1634018495">
      <w:bodyDiv w:val="1"/>
      <w:marLeft w:val="0"/>
      <w:marRight w:val="0"/>
      <w:marTop w:val="0"/>
      <w:marBottom w:val="0"/>
      <w:divBdr>
        <w:top w:val="none" w:sz="0" w:space="0" w:color="auto"/>
        <w:left w:val="none" w:sz="0" w:space="0" w:color="auto"/>
        <w:bottom w:val="none" w:sz="0" w:space="0" w:color="auto"/>
        <w:right w:val="none" w:sz="0" w:space="0" w:color="auto"/>
      </w:divBdr>
    </w:div>
    <w:div w:id="1637829101">
      <w:bodyDiv w:val="1"/>
      <w:marLeft w:val="0"/>
      <w:marRight w:val="0"/>
      <w:marTop w:val="0"/>
      <w:marBottom w:val="0"/>
      <w:divBdr>
        <w:top w:val="none" w:sz="0" w:space="0" w:color="auto"/>
        <w:left w:val="none" w:sz="0" w:space="0" w:color="auto"/>
        <w:bottom w:val="none" w:sz="0" w:space="0" w:color="auto"/>
        <w:right w:val="none" w:sz="0" w:space="0" w:color="auto"/>
      </w:divBdr>
    </w:div>
    <w:div w:id="1640458392">
      <w:bodyDiv w:val="1"/>
      <w:marLeft w:val="0"/>
      <w:marRight w:val="0"/>
      <w:marTop w:val="0"/>
      <w:marBottom w:val="0"/>
      <w:divBdr>
        <w:top w:val="none" w:sz="0" w:space="0" w:color="auto"/>
        <w:left w:val="none" w:sz="0" w:space="0" w:color="auto"/>
        <w:bottom w:val="none" w:sz="0" w:space="0" w:color="auto"/>
        <w:right w:val="none" w:sz="0" w:space="0" w:color="auto"/>
      </w:divBdr>
    </w:div>
    <w:div w:id="1681857178">
      <w:bodyDiv w:val="1"/>
      <w:marLeft w:val="0"/>
      <w:marRight w:val="0"/>
      <w:marTop w:val="0"/>
      <w:marBottom w:val="0"/>
      <w:divBdr>
        <w:top w:val="none" w:sz="0" w:space="0" w:color="auto"/>
        <w:left w:val="none" w:sz="0" w:space="0" w:color="auto"/>
        <w:bottom w:val="none" w:sz="0" w:space="0" w:color="auto"/>
        <w:right w:val="none" w:sz="0" w:space="0" w:color="auto"/>
      </w:divBdr>
    </w:div>
    <w:div w:id="1726177342">
      <w:bodyDiv w:val="1"/>
      <w:marLeft w:val="0"/>
      <w:marRight w:val="0"/>
      <w:marTop w:val="0"/>
      <w:marBottom w:val="0"/>
      <w:divBdr>
        <w:top w:val="none" w:sz="0" w:space="0" w:color="auto"/>
        <w:left w:val="none" w:sz="0" w:space="0" w:color="auto"/>
        <w:bottom w:val="none" w:sz="0" w:space="0" w:color="auto"/>
        <w:right w:val="none" w:sz="0" w:space="0" w:color="auto"/>
      </w:divBdr>
    </w:div>
    <w:div w:id="1851870360">
      <w:bodyDiv w:val="1"/>
      <w:marLeft w:val="0"/>
      <w:marRight w:val="0"/>
      <w:marTop w:val="0"/>
      <w:marBottom w:val="0"/>
      <w:divBdr>
        <w:top w:val="none" w:sz="0" w:space="0" w:color="auto"/>
        <w:left w:val="none" w:sz="0" w:space="0" w:color="auto"/>
        <w:bottom w:val="none" w:sz="0" w:space="0" w:color="auto"/>
        <w:right w:val="none" w:sz="0" w:space="0" w:color="auto"/>
      </w:divBdr>
    </w:div>
    <w:div w:id="1890804150">
      <w:bodyDiv w:val="1"/>
      <w:marLeft w:val="0"/>
      <w:marRight w:val="0"/>
      <w:marTop w:val="0"/>
      <w:marBottom w:val="0"/>
      <w:divBdr>
        <w:top w:val="none" w:sz="0" w:space="0" w:color="auto"/>
        <w:left w:val="none" w:sz="0" w:space="0" w:color="auto"/>
        <w:bottom w:val="none" w:sz="0" w:space="0" w:color="auto"/>
        <w:right w:val="none" w:sz="0" w:space="0" w:color="auto"/>
      </w:divBdr>
    </w:div>
    <w:div w:id="1939822732">
      <w:bodyDiv w:val="1"/>
      <w:marLeft w:val="0"/>
      <w:marRight w:val="0"/>
      <w:marTop w:val="0"/>
      <w:marBottom w:val="0"/>
      <w:divBdr>
        <w:top w:val="none" w:sz="0" w:space="0" w:color="auto"/>
        <w:left w:val="none" w:sz="0" w:space="0" w:color="auto"/>
        <w:bottom w:val="none" w:sz="0" w:space="0" w:color="auto"/>
        <w:right w:val="none" w:sz="0" w:space="0" w:color="auto"/>
      </w:divBdr>
    </w:div>
    <w:div w:id="1952004526">
      <w:bodyDiv w:val="1"/>
      <w:marLeft w:val="0"/>
      <w:marRight w:val="0"/>
      <w:marTop w:val="0"/>
      <w:marBottom w:val="0"/>
      <w:divBdr>
        <w:top w:val="none" w:sz="0" w:space="0" w:color="auto"/>
        <w:left w:val="none" w:sz="0" w:space="0" w:color="auto"/>
        <w:bottom w:val="none" w:sz="0" w:space="0" w:color="auto"/>
        <w:right w:val="none" w:sz="0" w:space="0" w:color="auto"/>
      </w:divBdr>
    </w:div>
    <w:div w:id="1997486825">
      <w:bodyDiv w:val="1"/>
      <w:marLeft w:val="0"/>
      <w:marRight w:val="0"/>
      <w:marTop w:val="0"/>
      <w:marBottom w:val="0"/>
      <w:divBdr>
        <w:top w:val="none" w:sz="0" w:space="0" w:color="auto"/>
        <w:left w:val="none" w:sz="0" w:space="0" w:color="auto"/>
        <w:bottom w:val="none" w:sz="0" w:space="0" w:color="auto"/>
        <w:right w:val="none" w:sz="0" w:space="0" w:color="auto"/>
      </w:divBdr>
    </w:div>
    <w:div w:id="2034262005">
      <w:bodyDiv w:val="1"/>
      <w:marLeft w:val="0"/>
      <w:marRight w:val="0"/>
      <w:marTop w:val="0"/>
      <w:marBottom w:val="0"/>
      <w:divBdr>
        <w:top w:val="none" w:sz="0" w:space="0" w:color="auto"/>
        <w:left w:val="none" w:sz="0" w:space="0" w:color="auto"/>
        <w:bottom w:val="none" w:sz="0" w:space="0" w:color="auto"/>
        <w:right w:val="none" w:sz="0" w:space="0" w:color="auto"/>
      </w:divBdr>
    </w:div>
    <w:div w:id="2062829497">
      <w:bodyDiv w:val="1"/>
      <w:marLeft w:val="0"/>
      <w:marRight w:val="0"/>
      <w:marTop w:val="0"/>
      <w:marBottom w:val="0"/>
      <w:divBdr>
        <w:top w:val="none" w:sz="0" w:space="0" w:color="auto"/>
        <w:left w:val="none" w:sz="0" w:space="0" w:color="auto"/>
        <w:bottom w:val="none" w:sz="0" w:space="0" w:color="auto"/>
        <w:right w:val="none" w:sz="0" w:space="0" w:color="auto"/>
      </w:divBdr>
    </w:div>
    <w:div w:id="2072343136">
      <w:bodyDiv w:val="1"/>
      <w:marLeft w:val="0"/>
      <w:marRight w:val="0"/>
      <w:marTop w:val="0"/>
      <w:marBottom w:val="0"/>
      <w:divBdr>
        <w:top w:val="none" w:sz="0" w:space="0" w:color="auto"/>
        <w:left w:val="none" w:sz="0" w:space="0" w:color="auto"/>
        <w:bottom w:val="none" w:sz="0" w:space="0" w:color="auto"/>
        <w:right w:val="none" w:sz="0" w:space="0" w:color="auto"/>
      </w:divBdr>
    </w:div>
    <w:div w:id="2096438612">
      <w:bodyDiv w:val="1"/>
      <w:marLeft w:val="0"/>
      <w:marRight w:val="0"/>
      <w:marTop w:val="0"/>
      <w:marBottom w:val="0"/>
      <w:divBdr>
        <w:top w:val="none" w:sz="0" w:space="0" w:color="auto"/>
        <w:left w:val="none" w:sz="0" w:space="0" w:color="auto"/>
        <w:bottom w:val="none" w:sz="0" w:space="0" w:color="auto"/>
        <w:right w:val="none" w:sz="0" w:space="0" w:color="auto"/>
      </w:divBdr>
    </w:div>
    <w:div w:id="2102023712">
      <w:bodyDiv w:val="1"/>
      <w:marLeft w:val="0"/>
      <w:marRight w:val="0"/>
      <w:marTop w:val="0"/>
      <w:marBottom w:val="0"/>
      <w:divBdr>
        <w:top w:val="none" w:sz="0" w:space="0" w:color="auto"/>
        <w:left w:val="none" w:sz="0" w:space="0" w:color="auto"/>
        <w:bottom w:val="none" w:sz="0" w:space="0" w:color="auto"/>
        <w:right w:val="none" w:sz="0" w:space="0" w:color="auto"/>
      </w:divBdr>
    </w:div>
    <w:div w:id="2118133343">
      <w:bodyDiv w:val="1"/>
      <w:marLeft w:val="0"/>
      <w:marRight w:val="0"/>
      <w:marTop w:val="0"/>
      <w:marBottom w:val="0"/>
      <w:divBdr>
        <w:top w:val="none" w:sz="0" w:space="0" w:color="auto"/>
        <w:left w:val="none" w:sz="0" w:space="0" w:color="auto"/>
        <w:bottom w:val="none" w:sz="0" w:space="0" w:color="auto"/>
        <w:right w:val="none" w:sz="0" w:space="0" w:color="auto"/>
      </w:divBdr>
    </w:div>
    <w:div w:id="21317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A75CA-AF05-4C83-8096-09E27AE8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1562</Words>
  <Characters>10781</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Mészáros Attila</dc:creator>
  <cp:keywords/>
  <dc:description/>
  <cp:lastModifiedBy>Csordás Csilla</cp:lastModifiedBy>
  <cp:revision>2</cp:revision>
  <cp:lastPrinted>2026-03-01T11:27:00Z</cp:lastPrinted>
  <dcterms:created xsi:type="dcterms:W3CDTF">2026-03-01T17:13:00Z</dcterms:created>
  <dcterms:modified xsi:type="dcterms:W3CDTF">2026-03-01T17:13:00Z</dcterms:modified>
</cp:coreProperties>
</file>