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743C" w14:textId="699B0ECA" w:rsidR="006F7364" w:rsidRPr="00B80C50" w:rsidRDefault="00B80C50" w:rsidP="00B80C50">
      <w:pPr>
        <w:jc w:val="right"/>
        <w:rPr>
          <w:rFonts w:ascii="Times New Roman" w:hAnsi="Times New Roman" w:cs="Times New Roman"/>
          <w:sz w:val="24"/>
          <w:szCs w:val="24"/>
        </w:rPr>
      </w:pPr>
      <w:r w:rsidRPr="00B80C50">
        <w:rPr>
          <w:rFonts w:ascii="Times New Roman" w:hAnsi="Times New Roman" w:cs="Times New Roman"/>
          <w:sz w:val="24"/>
          <w:szCs w:val="24"/>
        </w:rPr>
        <w:t xml:space="preserve"> 2. melléklet</w:t>
      </w:r>
    </w:p>
    <w:p w14:paraId="52E7AD1A" w14:textId="1CE8A387" w:rsidR="00B80C50" w:rsidRPr="00B80C50" w:rsidRDefault="00B80C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82" w:type="dxa"/>
        <w:tblLook w:val="04A0" w:firstRow="1" w:lastRow="0" w:firstColumn="1" w:lastColumn="0" w:noHBand="0" w:noVBand="1"/>
      </w:tblPr>
      <w:tblGrid>
        <w:gridCol w:w="2263"/>
        <w:gridCol w:w="3052"/>
        <w:gridCol w:w="4167"/>
      </w:tblGrid>
      <w:tr w:rsidR="00B80C50" w:rsidRPr="00B80C50" w14:paraId="3399380E" w14:textId="77777777" w:rsidTr="00B80C50">
        <w:trPr>
          <w:trHeight w:val="312"/>
        </w:trPr>
        <w:tc>
          <w:tcPr>
            <w:tcW w:w="2263" w:type="dxa"/>
            <w:hideMark/>
          </w:tcPr>
          <w:p w14:paraId="3C6E63FF" w14:textId="77777777" w:rsidR="00B80C50" w:rsidRPr="00B80C50" w:rsidRDefault="00B80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Létesítmény megnevezése</w:t>
            </w:r>
          </w:p>
        </w:tc>
        <w:tc>
          <w:tcPr>
            <w:tcW w:w="3052" w:type="dxa"/>
            <w:noWrap/>
            <w:hideMark/>
          </w:tcPr>
          <w:p w14:paraId="71FEF57D" w14:textId="77777777" w:rsidR="00B80C50" w:rsidRPr="00B80C50" w:rsidRDefault="00B80C50" w:rsidP="00B80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nyitvatartás felfüggesztése</w:t>
            </w:r>
          </w:p>
        </w:tc>
        <w:tc>
          <w:tcPr>
            <w:tcW w:w="4167" w:type="dxa"/>
            <w:hideMark/>
          </w:tcPr>
          <w:p w14:paraId="5D1CC407" w14:textId="77777777" w:rsidR="00B80C50" w:rsidRPr="00B80C50" w:rsidRDefault="00B80C50" w:rsidP="00B80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működő egység(ek)</w:t>
            </w:r>
          </w:p>
        </w:tc>
      </w:tr>
      <w:tr w:rsidR="00B80C50" w:rsidRPr="00B80C50" w14:paraId="47FD6CD4" w14:textId="77777777" w:rsidTr="00B80C50">
        <w:trPr>
          <w:trHeight w:val="624"/>
        </w:trPr>
        <w:tc>
          <w:tcPr>
            <w:tcW w:w="2263" w:type="dxa"/>
            <w:hideMark/>
          </w:tcPr>
          <w:p w14:paraId="18084010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Csitáry G. Emil Uszoda</w:t>
            </w:r>
          </w:p>
        </w:tc>
        <w:tc>
          <w:tcPr>
            <w:tcW w:w="3052" w:type="dxa"/>
            <w:noWrap/>
            <w:hideMark/>
          </w:tcPr>
          <w:p w14:paraId="7C1D3549" w14:textId="77777777" w:rsid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Kőépület teljesen: </w:t>
            </w:r>
          </w:p>
          <w:p w14:paraId="30F54F81" w14:textId="39A327AD" w:rsidR="00FE785E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2022. október 31. </w:t>
            </w:r>
            <w:r w:rsidR="00FE78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E6A86" w14:textId="0FCFC640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  <w:tc>
          <w:tcPr>
            <w:tcW w:w="4167" w:type="dxa"/>
            <w:hideMark/>
          </w:tcPr>
          <w:p w14:paraId="65995FCF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Kültéri medence sátorfedéssel és kültéri öltözők </w:t>
            </w:r>
          </w:p>
        </w:tc>
      </w:tr>
      <w:tr w:rsidR="00B80C50" w:rsidRPr="00B80C50" w14:paraId="495C83FF" w14:textId="77777777" w:rsidTr="00B80C50">
        <w:trPr>
          <w:trHeight w:val="432"/>
        </w:trPr>
        <w:tc>
          <w:tcPr>
            <w:tcW w:w="2263" w:type="dxa"/>
            <w:hideMark/>
          </w:tcPr>
          <w:p w14:paraId="6044D8AE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Köfém Tanuszoda</w:t>
            </w:r>
          </w:p>
        </w:tc>
        <w:tc>
          <w:tcPr>
            <w:tcW w:w="3052" w:type="dxa"/>
            <w:noWrap/>
            <w:hideMark/>
          </w:tcPr>
          <w:p w14:paraId="0F480F6C" w14:textId="77777777" w:rsid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folyamatosan zárva </w:t>
            </w:r>
          </w:p>
          <w:p w14:paraId="4C3978FB" w14:textId="079236AC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2023. szeptember 30. napjáig </w:t>
            </w:r>
          </w:p>
        </w:tc>
        <w:tc>
          <w:tcPr>
            <w:tcW w:w="4167" w:type="dxa"/>
            <w:hideMark/>
          </w:tcPr>
          <w:p w14:paraId="53E312FE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80C50" w:rsidRPr="00B80C50" w14:paraId="7EDBFF78" w14:textId="77777777" w:rsidTr="00B80C50">
        <w:trPr>
          <w:trHeight w:val="1230"/>
        </w:trPr>
        <w:tc>
          <w:tcPr>
            <w:tcW w:w="2263" w:type="dxa"/>
            <w:vMerge w:val="restart"/>
            <w:hideMark/>
          </w:tcPr>
          <w:p w14:paraId="7D40B2C9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Bregyó közi Ifjúsági Sportközpont</w:t>
            </w:r>
          </w:p>
        </w:tc>
        <w:tc>
          <w:tcPr>
            <w:tcW w:w="3052" w:type="dxa"/>
            <w:vMerge w:val="restart"/>
            <w:noWrap/>
            <w:hideMark/>
          </w:tcPr>
          <w:p w14:paraId="3617D177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  <w:tc>
          <w:tcPr>
            <w:tcW w:w="4167" w:type="dxa"/>
            <w:hideMark/>
          </w:tcPr>
          <w:p w14:paraId="4ACB933A" w14:textId="3C8B982A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Regionális Atlétikai Centrum beltéri részei: hétköznap 15.00 és 20.00 óra között (temperáló </w:t>
            </w:r>
            <w:r w:rsidR="00F573F7" w:rsidRPr="00B80C50">
              <w:rPr>
                <w:rFonts w:ascii="Times New Roman" w:hAnsi="Times New Roman" w:cs="Times New Roman"/>
                <w:sz w:val="24"/>
                <w:szCs w:val="24"/>
              </w:rPr>
              <w:t>hőmérsékleten</w:t>
            </w:r>
            <w:r w:rsidR="00F573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melegvíz szolgáltatás nélkül)</w:t>
            </w:r>
          </w:p>
        </w:tc>
      </w:tr>
      <w:tr w:rsidR="00B80C50" w:rsidRPr="00B80C50" w14:paraId="57D83C99" w14:textId="77777777" w:rsidTr="00B80C50">
        <w:trPr>
          <w:trHeight w:val="1404"/>
        </w:trPr>
        <w:tc>
          <w:tcPr>
            <w:tcW w:w="2263" w:type="dxa"/>
            <w:vMerge/>
            <w:hideMark/>
          </w:tcPr>
          <w:p w14:paraId="58E491E8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53BE6019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hideMark/>
          </w:tcPr>
          <w:p w14:paraId="497991B9" w14:textId="713C310E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Lakosság részére nyitott külterek, pályák</w:t>
            </w:r>
            <w:r w:rsidR="001F7E18">
              <w:rPr>
                <w:rFonts w:ascii="Times New Roman" w:hAnsi="Times New Roman" w:cs="Times New Roman"/>
                <w:sz w:val="24"/>
                <w:szCs w:val="24"/>
              </w:rPr>
              <w:t xml:space="preserve"> 20 óráig 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használható</w:t>
            </w:r>
            <w:r w:rsidR="001F7E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B80C50" w:rsidRPr="00B80C50" w14:paraId="503EB985" w14:textId="77777777" w:rsidTr="00B80C50">
        <w:trPr>
          <w:trHeight w:val="312"/>
        </w:trPr>
        <w:tc>
          <w:tcPr>
            <w:tcW w:w="2263" w:type="dxa"/>
            <w:hideMark/>
          </w:tcPr>
          <w:p w14:paraId="1D99A3FC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Sóstó Látogatóközpont</w:t>
            </w:r>
          </w:p>
        </w:tc>
        <w:tc>
          <w:tcPr>
            <w:tcW w:w="3052" w:type="dxa"/>
            <w:hideMark/>
          </w:tcPr>
          <w:p w14:paraId="224ED37D" w14:textId="31F3F078" w:rsid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2022. november 15.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4AB54" w14:textId="5A8458C8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  <w:tc>
          <w:tcPr>
            <w:tcW w:w="4167" w:type="dxa"/>
            <w:hideMark/>
          </w:tcPr>
          <w:p w14:paraId="419D7282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80C50" w:rsidRPr="00B80C50" w14:paraId="7A8FE145" w14:textId="77777777" w:rsidTr="00B80C50">
        <w:trPr>
          <w:trHeight w:val="624"/>
        </w:trPr>
        <w:tc>
          <w:tcPr>
            <w:tcW w:w="2263" w:type="dxa"/>
            <w:hideMark/>
          </w:tcPr>
          <w:p w14:paraId="11600A6C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Velencei ifjúsági tábor </w:t>
            </w:r>
          </w:p>
        </w:tc>
        <w:tc>
          <w:tcPr>
            <w:tcW w:w="3052" w:type="dxa"/>
            <w:hideMark/>
          </w:tcPr>
          <w:p w14:paraId="2C7C8250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legalább önköltséggel megtérülő bérleti hasznosításon kívüli napokon zárva</w:t>
            </w:r>
          </w:p>
        </w:tc>
        <w:tc>
          <w:tcPr>
            <w:tcW w:w="4167" w:type="dxa"/>
            <w:hideMark/>
          </w:tcPr>
          <w:p w14:paraId="3FA00FEE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80C50" w:rsidRPr="00B80C50" w14:paraId="47C8B8F2" w14:textId="77777777" w:rsidTr="00B80C50">
        <w:trPr>
          <w:trHeight w:val="624"/>
        </w:trPr>
        <w:tc>
          <w:tcPr>
            <w:tcW w:w="2263" w:type="dxa"/>
            <w:hideMark/>
          </w:tcPr>
          <w:p w14:paraId="7CC1FCAA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Sóstó Vadvédelmi Központ és Közösségi Ház</w:t>
            </w:r>
          </w:p>
        </w:tc>
        <w:tc>
          <w:tcPr>
            <w:tcW w:w="3052" w:type="dxa"/>
            <w:hideMark/>
          </w:tcPr>
          <w:p w14:paraId="68E5ADA9" w14:textId="77777777" w:rsid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Közösségi célú terek: </w:t>
            </w:r>
          </w:p>
          <w:p w14:paraId="23C3F10E" w14:textId="32724E3D" w:rsid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06F57A" w14:textId="4E440D6D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  <w:tc>
          <w:tcPr>
            <w:tcW w:w="4167" w:type="dxa"/>
            <w:hideMark/>
          </w:tcPr>
          <w:p w14:paraId="5B041C90" w14:textId="77777777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állatgyógyászati részleg</w:t>
            </w:r>
          </w:p>
        </w:tc>
      </w:tr>
    </w:tbl>
    <w:p w14:paraId="1795DE10" w14:textId="77777777" w:rsidR="00B80C50" w:rsidRPr="00B80C50" w:rsidRDefault="00B80C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80C50" w:rsidRPr="00B80C50" w14:paraId="703D4589" w14:textId="77777777" w:rsidTr="00B80C50">
        <w:trPr>
          <w:trHeight w:val="312"/>
        </w:trPr>
        <w:tc>
          <w:tcPr>
            <w:tcW w:w="9493" w:type="dxa"/>
            <w:hideMark/>
          </w:tcPr>
          <w:p w14:paraId="0CF6B9A9" w14:textId="31C69103" w:rsidR="00B80C50" w:rsidRPr="00B80C50" w:rsidRDefault="00B80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A szabadtéri sportpályák szabadon használható</w:t>
            </w:r>
            <w:r w:rsidR="001F7E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 xml:space="preserve">k, de sötétedés után csak </w:t>
            </w:r>
            <w:r w:rsidR="001F7E18">
              <w:rPr>
                <w:rFonts w:ascii="Times New Roman" w:hAnsi="Times New Roman" w:cs="Times New Roman"/>
                <w:sz w:val="24"/>
                <w:szCs w:val="24"/>
              </w:rPr>
              <w:t xml:space="preserve">térítés ellenében biztosított a </w:t>
            </w:r>
            <w:r w:rsidRPr="00B80C50">
              <w:rPr>
                <w:rFonts w:ascii="Times New Roman" w:hAnsi="Times New Roman" w:cs="Times New Roman"/>
                <w:sz w:val="24"/>
                <w:szCs w:val="24"/>
              </w:rPr>
              <w:t>világítás</w:t>
            </w:r>
            <w:r w:rsidR="001F7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D626CB" w14:textId="77777777" w:rsidR="00B80C50" w:rsidRPr="00B80C50" w:rsidRDefault="00B80C50">
      <w:pPr>
        <w:rPr>
          <w:rFonts w:ascii="Times New Roman" w:hAnsi="Times New Roman" w:cs="Times New Roman"/>
          <w:sz w:val="24"/>
          <w:szCs w:val="24"/>
        </w:rPr>
      </w:pPr>
    </w:p>
    <w:sectPr w:rsidR="00B80C50" w:rsidRPr="00B8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50"/>
    <w:rsid w:val="001F7E18"/>
    <w:rsid w:val="006F7364"/>
    <w:rsid w:val="00826360"/>
    <w:rsid w:val="00B80C50"/>
    <w:rsid w:val="00F573F7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16C2"/>
  <w15:chartTrackingRefBased/>
  <w15:docId w15:val="{FDC3674D-F13F-4643-8872-67F099E5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835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Móricz Zsuzsanna</dc:creator>
  <cp:keywords/>
  <dc:description/>
  <cp:lastModifiedBy>Dr. Kovács Adrien</cp:lastModifiedBy>
  <cp:revision>4</cp:revision>
  <cp:lastPrinted>2022-10-11T11:12:00Z</cp:lastPrinted>
  <dcterms:created xsi:type="dcterms:W3CDTF">2022-10-11T11:12:00Z</dcterms:created>
  <dcterms:modified xsi:type="dcterms:W3CDTF">2022-10-11T11:35:00Z</dcterms:modified>
</cp:coreProperties>
</file>