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B61" w:rsidRPr="00667992" w:rsidRDefault="00DF783E" w:rsidP="00E2006D">
      <w:pPr>
        <w:jc w:val="both"/>
        <w:rPr>
          <w:rFonts w:ascii="Arial" w:hAnsi="Arial" w:cs="Arial"/>
          <w:b/>
          <w:sz w:val="20"/>
          <w:szCs w:val="20"/>
        </w:rPr>
      </w:pPr>
      <w:bookmarkStart w:id="0" w:name="_GoBack"/>
      <w:bookmarkEnd w:id="0"/>
      <w:r w:rsidRPr="00667992">
        <w:rPr>
          <w:rFonts w:ascii="Arial" w:hAnsi="Arial" w:cs="Arial"/>
          <w:b/>
          <w:sz w:val="20"/>
          <w:szCs w:val="20"/>
        </w:rPr>
        <w:t>Beszámoló</w:t>
      </w:r>
      <w:r w:rsidR="00E2006D" w:rsidRPr="00667992">
        <w:rPr>
          <w:rFonts w:ascii="Arial" w:hAnsi="Arial" w:cs="Arial"/>
          <w:b/>
          <w:sz w:val="20"/>
          <w:szCs w:val="20"/>
        </w:rPr>
        <w:t xml:space="preserve"> Fejér Megyei Kormányhivatal tevékenységi körébe tartozó 2. B támogatási elemek</w:t>
      </w:r>
    </w:p>
    <w:p w:rsidR="00667992" w:rsidRPr="00667992" w:rsidRDefault="00667992" w:rsidP="00E2006D">
      <w:pPr>
        <w:jc w:val="both"/>
        <w:rPr>
          <w:rFonts w:ascii="Arial" w:hAnsi="Arial" w:cs="Arial"/>
          <w:b/>
          <w:sz w:val="20"/>
          <w:szCs w:val="20"/>
        </w:rPr>
      </w:pPr>
    </w:p>
    <w:p w:rsidR="00DF783E" w:rsidRPr="00667992" w:rsidRDefault="00DF783E" w:rsidP="00E2006D">
      <w:pPr>
        <w:jc w:val="both"/>
        <w:rPr>
          <w:rFonts w:ascii="Arial" w:hAnsi="Arial" w:cs="Arial"/>
          <w:b/>
          <w:sz w:val="20"/>
          <w:szCs w:val="20"/>
        </w:rPr>
      </w:pPr>
      <w:r w:rsidRPr="00667992">
        <w:rPr>
          <w:rFonts w:ascii="Arial" w:hAnsi="Arial" w:cs="Arial"/>
          <w:b/>
          <w:sz w:val="20"/>
          <w:szCs w:val="20"/>
        </w:rPr>
        <w:t>Támogatások felhasználása</w:t>
      </w:r>
    </w:p>
    <w:p w:rsidR="00E2006D" w:rsidRPr="00667992" w:rsidRDefault="00E2006D" w:rsidP="00E2006D">
      <w:pPr>
        <w:jc w:val="both"/>
        <w:rPr>
          <w:rFonts w:ascii="Arial" w:hAnsi="Arial" w:cs="Arial"/>
          <w:sz w:val="20"/>
          <w:szCs w:val="20"/>
        </w:rPr>
      </w:pPr>
      <w:r w:rsidRPr="00667992">
        <w:rPr>
          <w:rFonts w:ascii="Arial" w:hAnsi="Arial" w:cs="Arial"/>
          <w:sz w:val="20"/>
          <w:szCs w:val="20"/>
        </w:rPr>
        <w:t xml:space="preserve">A projektfejlesztés zárásaként </w:t>
      </w:r>
      <w:r w:rsidR="00AB7221" w:rsidRPr="00667992">
        <w:rPr>
          <w:rFonts w:ascii="Arial" w:hAnsi="Arial" w:cs="Arial"/>
          <w:sz w:val="20"/>
          <w:szCs w:val="20"/>
        </w:rPr>
        <w:t>2017</w:t>
      </w:r>
      <w:r w:rsidRPr="00667992">
        <w:rPr>
          <w:rFonts w:ascii="Arial" w:hAnsi="Arial" w:cs="Arial"/>
          <w:sz w:val="20"/>
          <w:szCs w:val="20"/>
        </w:rPr>
        <w:t xml:space="preserve">. </w:t>
      </w:r>
      <w:r w:rsidR="003006AC" w:rsidRPr="00667992">
        <w:rPr>
          <w:rFonts w:ascii="Arial" w:hAnsi="Arial" w:cs="Arial"/>
          <w:sz w:val="20"/>
          <w:szCs w:val="20"/>
        </w:rPr>
        <w:t>június1</w:t>
      </w:r>
      <w:r w:rsidR="00AB7221" w:rsidRPr="00667992">
        <w:rPr>
          <w:rFonts w:ascii="Arial" w:hAnsi="Arial" w:cs="Arial"/>
          <w:sz w:val="20"/>
          <w:szCs w:val="20"/>
        </w:rPr>
        <w:t>-én</w:t>
      </w:r>
      <w:r w:rsidRPr="00667992">
        <w:rPr>
          <w:rFonts w:ascii="Arial" w:hAnsi="Arial" w:cs="Arial"/>
          <w:sz w:val="20"/>
          <w:szCs w:val="20"/>
        </w:rPr>
        <w:t xml:space="preserve"> hatályossá vált támogatási sze</w:t>
      </w:r>
      <w:r w:rsidR="00965B6F" w:rsidRPr="00667992">
        <w:rPr>
          <w:rFonts w:ascii="Arial" w:hAnsi="Arial" w:cs="Arial"/>
          <w:sz w:val="20"/>
          <w:szCs w:val="20"/>
        </w:rPr>
        <w:t>rződés</w:t>
      </w:r>
      <w:r w:rsidRPr="00667992">
        <w:rPr>
          <w:rFonts w:ascii="Arial" w:hAnsi="Arial" w:cs="Arial"/>
          <w:sz w:val="20"/>
          <w:szCs w:val="20"/>
        </w:rPr>
        <w:t xml:space="preserve">módosítás, amely lehetővé tette az eredetileg 2017. </w:t>
      </w:r>
      <w:r w:rsidR="003006AC" w:rsidRPr="00667992">
        <w:rPr>
          <w:rFonts w:ascii="Arial" w:hAnsi="Arial" w:cs="Arial"/>
          <w:sz w:val="20"/>
          <w:szCs w:val="20"/>
        </w:rPr>
        <w:t>március</w:t>
      </w:r>
      <w:r w:rsidRPr="00667992">
        <w:rPr>
          <w:rFonts w:ascii="Arial" w:hAnsi="Arial" w:cs="Arial"/>
          <w:sz w:val="20"/>
          <w:szCs w:val="20"/>
        </w:rPr>
        <w:t xml:space="preserve"> 1-jétől induló támogatás eszközök felhasználását. </w:t>
      </w:r>
      <w:proofErr w:type="gramStart"/>
      <w:r w:rsidRPr="00667992">
        <w:rPr>
          <w:rFonts w:ascii="Arial" w:hAnsi="Arial" w:cs="Arial"/>
          <w:sz w:val="20"/>
          <w:szCs w:val="20"/>
        </w:rPr>
        <w:t>A</w:t>
      </w:r>
      <w:proofErr w:type="gramEnd"/>
      <w:r w:rsidRPr="00667992">
        <w:rPr>
          <w:rFonts w:ascii="Arial" w:hAnsi="Arial" w:cs="Arial"/>
          <w:sz w:val="20"/>
          <w:szCs w:val="20"/>
        </w:rPr>
        <w:t xml:space="preserve"> </w:t>
      </w:r>
      <w:r w:rsidR="003006AC" w:rsidRPr="00667992">
        <w:rPr>
          <w:rFonts w:ascii="Arial" w:hAnsi="Arial" w:cs="Arial"/>
          <w:sz w:val="20"/>
          <w:szCs w:val="20"/>
        </w:rPr>
        <w:t>az</w:t>
      </w:r>
      <w:r w:rsidRPr="00667992">
        <w:rPr>
          <w:rFonts w:ascii="Arial" w:hAnsi="Arial" w:cs="Arial"/>
          <w:sz w:val="20"/>
          <w:szCs w:val="20"/>
        </w:rPr>
        <w:t xml:space="preserve"> i</w:t>
      </w:r>
      <w:r w:rsidR="00965B6F" w:rsidRPr="00667992">
        <w:rPr>
          <w:rFonts w:ascii="Arial" w:hAnsi="Arial" w:cs="Arial"/>
          <w:sz w:val="20"/>
          <w:szCs w:val="20"/>
        </w:rPr>
        <w:t>n</w:t>
      </w:r>
      <w:r w:rsidRPr="00667992">
        <w:rPr>
          <w:rFonts w:ascii="Arial" w:hAnsi="Arial" w:cs="Arial"/>
          <w:sz w:val="20"/>
          <w:szCs w:val="20"/>
        </w:rPr>
        <w:t>dítási időpo</w:t>
      </w:r>
      <w:r w:rsidR="00965B6F" w:rsidRPr="00667992">
        <w:rPr>
          <w:rFonts w:ascii="Arial" w:hAnsi="Arial" w:cs="Arial"/>
          <w:sz w:val="20"/>
          <w:szCs w:val="20"/>
        </w:rPr>
        <w:t>n</w:t>
      </w:r>
      <w:r w:rsidRPr="00667992">
        <w:rPr>
          <w:rFonts w:ascii="Arial" w:hAnsi="Arial" w:cs="Arial"/>
          <w:sz w:val="20"/>
          <w:szCs w:val="20"/>
        </w:rPr>
        <w:t>t csúszás után a Fejér Megyei Kormányhivatal megkezdte a 2. B tevékenységi körbe tartozó foglalkoztatást elősegítő támogatási eszközök felhasználását.</w:t>
      </w:r>
    </w:p>
    <w:p w:rsidR="00DF783E" w:rsidRPr="00667992" w:rsidRDefault="00DF783E" w:rsidP="00E2006D">
      <w:pPr>
        <w:jc w:val="both"/>
        <w:rPr>
          <w:rFonts w:ascii="Arial" w:hAnsi="Arial" w:cs="Arial"/>
          <w:b/>
          <w:sz w:val="20"/>
          <w:szCs w:val="20"/>
        </w:rPr>
      </w:pPr>
      <w:r w:rsidRPr="00667992">
        <w:rPr>
          <w:rFonts w:ascii="Arial" w:hAnsi="Arial" w:cs="Arial"/>
          <w:b/>
          <w:sz w:val="20"/>
          <w:szCs w:val="20"/>
        </w:rPr>
        <w:t>Bevonási adatok</w:t>
      </w:r>
    </w:p>
    <w:p w:rsidR="00DF783E" w:rsidRPr="00667992" w:rsidRDefault="001A0452" w:rsidP="00E2006D">
      <w:pPr>
        <w:jc w:val="both"/>
        <w:rPr>
          <w:rFonts w:ascii="Arial" w:hAnsi="Arial" w:cs="Arial"/>
          <w:i/>
          <w:sz w:val="20"/>
          <w:szCs w:val="20"/>
        </w:rPr>
      </w:pPr>
      <w:r w:rsidRPr="00667992">
        <w:rPr>
          <w:rFonts w:ascii="Arial" w:hAnsi="Arial" w:cs="Arial"/>
          <w:i/>
          <w:sz w:val="20"/>
          <w:szCs w:val="20"/>
        </w:rPr>
        <w:t xml:space="preserve">2018. </w:t>
      </w:r>
      <w:r w:rsidR="00C8232C" w:rsidRPr="00667992">
        <w:rPr>
          <w:rFonts w:ascii="Arial" w:hAnsi="Arial" w:cs="Arial"/>
          <w:i/>
          <w:sz w:val="20"/>
          <w:szCs w:val="20"/>
        </w:rPr>
        <w:t>10.05</w:t>
      </w:r>
      <w:r w:rsidR="00DF783E" w:rsidRPr="00667992">
        <w:rPr>
          <w:rFonts w:ascii="Arial" w:hAnsi="Arial" w:cs="Arial"/>
          <w:i/>
          <w:sz w:val="20"/>
          <w:szCs w:val="20"/>
        </w:rPr>
        <w:t>-i adatok alapján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51"/>
        <w:gridCol w:w="1761"/>
      </w:tblGrid>
      <w:tr w:rsidR="00C8232C" w:rsidRPr="00667992" w:rsidTr="00667992">
        <w:trPr>
          <w:trHeight w:val="510"/>
        </w:trPr>
        <w:tc>
          <w:tcPr>
            <w:tcW w:w="4091" w:type="pct"/>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C8232C" w:rsidRPr="00667992" w:rsidRDefault="00C8232C" w:rsidP="00C8232C">
            <w:pPr>
              <w:spacing w:after="0" w:line="240" w:lineRule="auto"/>
              <w:rPr>
                <w:rFonts w:ascii="Arial" w:eastAsia="Times New Roman" w:hAnsi="Arial" w:cs="Arial"/>
                <w:b/>
                <w:bCs/>
                <w:color w:val="000000"/>
                <w:sz w:val="20"/>
                <w:szCs w:val="20"/>
                <w:lang w:eastAsia="hu-HU"/>
              </w:rPr>
            </w:pPr>
            <w:r w:rsidRPr="00667992">
              <w:rPr>
                <w:rFonts w:ascii="Arial" w:eastAsia="Times New Roman" w:hAnsi="Arial" w:cs="Arial"/>
                <w:b/>
                <w:bCs/>
                <w:color w:val="000000"/>
                <w:sz w:val="20"/>
                <w:szCs w:val="20"/>
                <w:lang w:eastAsia="hu-HU"/>
              </w:rPr>
              <w:t>Célcsoport</w:t>
            </w:r>
          </w:p>
        </w:tc>
        <w:tc>
          <w:tcPr>
            <w:tcW w:w="909" w:type="pct"/>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C8232C" w:rsidRPr="00667992" w:rsidRDefault="00C8232C" w:rsidP="00C8232C">
            <w:pPr>
              <w:spacing w:after="0" w:line="240" w:lineRule="auto"/>
              <w:rPr>
                <w:rFonts w:ascii="Arial" w:eastAsia="Times New Roman" w:hAnsi="Arial" w:cs="Arial"/>
                <w:b/>
                <w:bCs/>
                <w:color w:val="000000"/>
                <w:sz w:val="20"/>
                <w:szCs w:val="20"/>
                <w:lang w:eastAsia="hu-HU"/>
              </w:rPr>
            </w:pPr>
            <w:r w:rsidRPr="00667992">
              <w:rPr>
                <w:rFonts w:ascii="Arial" w:eastAsia="Times New Roman" w:hAnsi="Arial" w:cs="Arial"/>
                <w:b/>
                <w:bCs/>
                <w:color w:val="000000"/>
                <w:sz w:val="20"/>
                <w:szCs w:val="20"/>
                <w:lang w:eastAsia="hu-HU"/>
              </w:rPr>
              <w:t>Bevonásra került (fő)</w:t>
            </w:r>
          </w:p>
        </w:tc>
      </w:tr>
      <w:tr w:rsidR="00C8232C" w:rsidRPr="00667992" w:rsidTr="00667992">
        <w:trPr>
          <w:trHeight w:val="510"/>
        </w:trPr>
        <w:tc>
          <w:tcPr>
            <w:tcW w:w="4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 xml:space="preserve"> Alacsony iskolai végzettségűek </w:t>
            </w:r>
            <w:r w:rsidRPr="00667992">
              <w:rPr>
                <w:rFonts w:ascii="Arial" w:eastAsia="Times New Roman" w:hAnsi="Arial" w:cs="Arial"/>
                <w:bCs/>
                <w:color w:val="000000"/>
                <w:sz w:val="20"/>
                <w:szCs w:val="20"/>
                <w:lang w:eastAsia="hu-HU"/>
              </w:rPr>
              <w:br/>
              <w:t>(Legfeljebb általános iskolai végzettség, ISCED 1-2 szakképzés nélkül.)</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35</w:t>
            </w:r>
          </w:p>
        </w:tc>
      </w:tr>
      <w:tr w:rsidR="00C8232C" w:rsidRPr="00667992" w:rsidTr="00667992">
        <w:trPr>
          <w:trHeight w:val="510"/>
        </w:trPr>
        <w:tc>
          <w:tcPr>
            <w:tcW w:w="4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 xml:space="preserve"> Közfoglalkoztatott</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6</w:t>
            </w:r>
          </w:p>
        </w:tc>
      </w:tr>
      <w:tr w:rsidR="00C8232C" w:rsidRPr="00667992" w:rsidTr="00667992">
        <w:trPr>
          <w:trHeight w:val="510"/>
        </w:trPr>
        <w:tc>
          <w:tcPr>
            <w:tcW w:w="4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25 év alatti fiatalok, vagy 30 év alatti pályakezdő álláskeresők</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6</w:t>
            </w:r>
          </w:p>
        </w:tc>
      </w:tr>
      <w:tr w:rsidR="00C8232C" w:rsidRPr="00667992" w:rsidTr="00667992">
        <w:trPr>
          <w:trHeight w:val="510"/>
        </w:trPr>
        <w:tc>
          <w:tcPr>
            <w:tcW w:w="4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 xml:space="preserve">50 év felettiek </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58</w:t>
            </w:r>
          </w:p>
        </w:tc>
      </w:tr>
      <w:tr w:rsidR="00C8232C" w:rsidRPr="00667992" w:rsidTr="00667992">
        <w:trPr>
          <w:trHeight w:val="510"/>
        </w:trPr>
        <w:tc>
          <w:tcPr>
            <w:tcW w:w="4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Foglalkoztatást helyettesítő támogatásban részesülők</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8</w:t>
            </w:r>
          </w:p>
        </w:tc>
      </w:tr>
      <w:tr w:rsidR="00C8232C" w:rsidRPr="00667992" w:rsidTr="00667992">
        <w:trPr>
          <w:trHeight w:val="510"/>
        </w:trPr>
        <w:tc>
          <w:tcPr>
            <w:tcW w:w="4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GYED-</w:t>
            </w:r>
            <w:proofErr w:type="spellStart"/>
            <w:r w:rsidRPr="00667992">
              <w:rPr>
                <w:rFonts w:ascii="Arial" w:eastAsia="Times New Roman" w:hAnsi="Arial" w:cs="Arial"/>
                <w:bCs/>
                <w:color w:val="000000"/>
                <w:sz w:val="20"/>
                <w:szCs w:val="20"/>
                <w:lang w:eastAsia="hu-HU"/>
              </w:rPr>
              <w:t>ről</w:t>
            </w:r>
            <w:proofErr w:type="spellEnd"/>
            <w:r w:rsidRPr="00667992">
              <w:rPr>
                <w:rFonts w:ascii="Arial" w:eastAsia="Times New Roman" w:hAnsi="Arial" w:cs="Arial"/>
                <w:bCs/>
                <w:color w:val="000000"/>
                <w:sz w:val="20"/>
                <w:szCs w:val="20"/>
                <w:lang w:eastAsia="hu-HU"/>
              </w:rPr>
              <w:t>, GYES-</w:t>
            </w:r>
            <w:proofErr w:type="spellStart"/>
            <w:r w:rsidRPr="00667992">
              <w:rPr>
                <w:rFonts w:ascii="Arial" w:eastAsia="Times New Roman" w:hAnsi="Arial" w:cs="Arial"/>
                <w:bCs/>
                <w:color w:val="000000"/>
                <w:sz w:val="20"/>
                <w:szCs w:val="20"/>
                <w:lang w:eastAsia="hu-HU"/>
              </w:rPr>
              <w:t>ről</w:t>
            </w:r>
            <w:proofErr w:type="spellEnd"/>
            <w:r w:rsidRPr="00667992">
              <w:rPr>
                <w:rFonts w:ascii="Arial" w:eastAsia="Times New Roman" w:hAnsi="Arial" w:cs="Arial"/>
                <w:bCs/>
                <w:color w:val="000000"/>
                <w:sz w:val="20"/>
                <w:szCs w:val="20"/>
                <w:lang w:eastAsia="hu-HU"/>
              </w:rPr>
              <w:t xml:space="preserve">, ápolási díjról visszatérők, vagy legalább egy gyermeket egyedül nevelő felnőttek </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14</w:t>
            </w:r>
          </w:p>
        </w:tc>
      </w:tr>
      <w:tr w:rsidR="00C8232C" w:rsidRPr="00667992" w:rsidTr="00667992">
        <w:trPr>
          <w:trHeight w:val="510"/>
        </w:trPr>
        <w:tc>
          <w:tcPr>
            <w:tcW w:w="4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Inaktív</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15</w:t>
            </w:r>
          </w:p>
        </w:tc>
      </w:tr>
      <w:tr w:rsidR="00C8232C" w:rsidRPr="00667992" w:rsidTr="00667992">
        <w:trPr>
          <w:trHeight w:val="510"/>
        </w:trPr>
        <w:tc>
          <w:tcPr>
            <w:tcW w:w="4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 xml:space="preserve">Megváltozott munkaképességű személyek </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1</w:t>
            </w:r>
          </w:p>
        </w:tc>
      </w:tr>
      <w:tr w:rsidR="00C8232C" w:rsidRPr="00667992" w:rsidTr="00667992">
        <w:trPr>
          <w:trHeight w:val="510"/>
        </w:trPr>
        <w:tc>
          <w:tcPr>
            <w:tcW w:w="4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Roma nemzetiséghez tartozó személyek</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4</w:t>
            </w:r>
          </w:p>
        </w:tc>
      </w:tr>
      <w:tr w:rsidR="00C8232C" w:rsidRPr="00667992" w:rsidTr="00667992">
        <w:trPr>
          <w:trHeight w:val="510"/>
        </w:trPr>
        <w:tc>
          <w:tcPr>
            <w:tcW w:w="4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 xml:space="preserve">Tartós munkanélküliséggel veszélyeztetettek*  </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Cs/>
                <w:color w:val="000000"/>
                <w:sz w:val="20"/>
                <w:szCs w:val="20"/>
                <w:lang w:eastAsia="hu-HU"/>
              </w:rPr>
            </w:pPr>
            <w:r w:rsidRPr="00667992">
              <w:rPr>
                <w:rFonts w:ascii="Arial" w:eastAsia="Times New Roman" w:hAnsi="Arial" w:cs="Arial"/>
                <w:bCs/>
                <w:color w:val="000000"/>
                <w:sz w:val="20"/>
                <w:szCs w:val="20"/>
                <w:lang w:eastAsia="hu-HU"/>
              </w:rPr>
              <w:t>64</w:t>
            </w:r>
          </w:p>
        </w:tc>
      </w:tr>
      <w:tr w:rsidR="00C8232C" w:rsidRPr="00667992" w:rsidTr="00667992">
        <w:trPr>
          <w:trHeight w:val="510"/>
        </w:trPr>
        <w:tc>
          <w:tcPr>
            <w:tcW w:w="4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
                <w:bCs/>
                <w:color w:val="000000"/>
                <w:sz w:val="20"/>
                <w:szCs w:val="20"/>
                <w:lang w:eastAsia="hu-HU"/>
              </w:rPr>
            </w:pPr>
            <w:r w:rsidRPr="00667992">
              <w:rPr>
                <w:rFonts w:ascii="Arial" w:eastAsia="Times New Roman" w:hAnsi="Arial" w:cs="Arial"/>
                <w:b/>
                <w:bCs/>
                <w:color w:val="000000"/>
                <w:sz w:val="20"/>
                <w:szCs w:val="20"/>
                <w:lang w:eastAsia="hu-HU"/>
              </w:rPr>
              <w:t>Összesen</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32C" w:rsidRPr="00667992" w:rsidRDefault="00C8232C" w:rsidP="00C8232C">
            <w:pPr>
              <w:spacing w:after="0" w:line="240" w:lineRule="auto"/>
              <w:rPr>
                <w:rFonts w:ascii="Arial" w:eastAsia="Times New Roman" w:hAnsi="Arial" w:cs="Arial"/>
                <w:b/>
                <w:bCs/>
                <w:color w:val="000000"/>
                <w:sz w:val="20"/>
                <w:szCs w:val="20"/>
                <w:lang w:eastAsia="hu-HU"/>
              </w:rPr>
            </w:pPr>
            <w:r w:rsidRPr="00667992">
              <w:rPr>
                <w:rFonts w:ascii="Arial" w:eastAsia="Times New Roman" w:hAnsi="Arial" w:cs="Arial"/>
                <w:b/>
                <w:bCs/>
                <w:color w:val="000000"/>
                <w:sz w:val="20"/>
                <w:szCs w:val="20"/>
                <w:lang w:eastAsia="hu-HU"/>
              </w:rPr>
              <w:t>211</w:t>
            </w:r>
          </w:p>
        </w:tc>
      </w:tr>
    </w:tbl>
    <w:p w:rsidR="00965B6F" w:rsidRPr="00667992" w:rsidRDefault="00965B6F" w:rsidP="00E2006D">
      <w:pPr>
        <w:jc w:val="both"/>
        <w:rPr>
          <w:rFonts w:ascii="Arial" w:hAnsi="Arial" w:cs="Arial"/>
          <w:sz w:val="20"/>
          <w:szCs w:val="20"/>
        </w:rPr>
        <w:sectPr w:rsidR="00965B6F" w:rsidRPr="00667992" w:rsidSect="00321B61">
          <w:pgSz w:w="11906" w:h="16838"/>
          <w:pgMar w:top="1417" w:right="1417" w:bottom="1417" w:left="1417" w:header="708" w:footer="708" w:gutter="0"/>
          <w:cols w:space="708"/>
          <w:docGrid w:linePitch="360"/>
        </w:sectPr>
      </w:pPr>
    </w:p>
    <w:p w:rsidR="00DF783E" w:rsidRPr="00667992" w:rsidRDefault="00C8232C" w:rsidP="00E2006D">
      <w:pPr>
        <w:jc w:val="both"/>
        <w:rPr>
          <w:rFonts w:ascii="Arial" w:hAnsi="Arial" w:cs="Arial"/>
          <w:sz w:val="20"/>
          <w:szCs w:val="20"/>
        </w:rPr>
      </w:pPr>
      <w:r w:rsidRPr="00667992">
        <w:rPr>
          <w:rFonts w:ascii="Arial" w:hAnsi="Arial" w:cs="Arial"/>
          <w:noProof/>
          <w:sz w:val="20"/>
          <w:szCs w:val="20"/>
        </w:rPr>
        <w:lastRenderedPageBreak/>
        <w:drawing>
          <wp:inline distT="0" distB="0" distL="0" distR="0">
            <wp:extent cx="8865870" cy="5379720"/>
            <wp:effectExtent l="19050" t="0" r="1143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F783E" w:rsidRPr="00667992" w:rsidRDefault="00DF783E" w:rsidP="00E2006D">
      <w:pPr>
        <w:jc w:val="both"/>
        <w:rPr>
          <w:rFonts w:ascii="Arial" w:hAnsi="Arial" w:cs="Arial"/>
          <w:sz w:val="20"/>
          <w:szCs w:val="20"/>
        </w:rPr>
      </w:pPr>
    </w:p>
    <w:p w:rsidR="00965B6F" w:rsidRPr="00667992" w:rsidRDefault="00965B6F" w:rsidP="00E2006D">
      <w:pPr>
        <w:jc w:val="both"/>
        <w:rPr>
          <w:rFonts w:ascii="Arial" w:hAnsi="Arial" w:cs="Arial"/>
          <w:sz w:val="20"/>
          <w:szCs w:val="20"/>
        </w:rPr>
        <w:sectPr w:rsidR="00965B6F" w:rsidRPr="00667992" w:rsidSect="00965B6F">
          <w:pgSz w:w="16838" w:h="11906" w:orient="landscape"/>
          <w:pgMar w:top="1418" w:right="1418" w:bottom="1418" w:left="1418" w:header="709" w:footer="709" w:gutter="0"/>
          <w:cols w:space="708"/>
          <w:docGrid w:linePitch="360"/>
        </w:sectPr>
      </w:pPr>
    </w:p>
    <w:p w:rsidR="00DF783E" w:rsidRPr="00667992" w:rsidRDefault="00DF783E" w:rsidP="00E2006D">
      <w:pPr>
        <w:jc w:val="both"/>
        <w:rPr>
          <w:rFonts w:ascii="Arial" w:hAnsi="Arial" w:cs="Arial"/>
          <w:b/>
          <w:sz w:val="20"/>
          <w:szCs w:val="20"/>
        </w:rPr>
      </w:pPr>
      <w:r w:rsidRPr="00667992">
        <w:rPr>
          <w:rFonts w:ascii="Arial" w:hAnsi="Arial" w:cs="Arial"/>
          <w:b/>
          <w:sz w:val="20"/>
          <w:szCs w:val="20"/>
        </w:rPr>
        <w:lastRenderedPageBreak/>
        <w:t>Támogatási eszközök megosztása a bevontak körében</w:t>
      </w:r>
    </w:p>
    <w:p w:rsidR="00C8232C" w:rsidRPr="00667992" w:rsidRDefault="00C8232C" w:rsidP="00E2006D">
      <w:pPr>
        <w:jc w:val="both"/>
        <w:rPr>
          <w:rFonts w:ascii="Arial" w:hAnsi="Arial" w:cs="Arial"/>
          <w:b/>
          <w:sz w:val="20"/>
          <w:szCs w:val="20"/>
        </w:rPr>
      </w:pPr>
      <w:r w:rsidRPr="00667992">
        <w:rPr>
          <w:rFonts w:ascii="Arial" w:hAnsi="Arial" w:cs="Arial"/>
          <w:b/>
          <w:noProof/>
          <w:sz w:val="20"/>
          <w:szCs w:val="20"/>
        </w:rPr>
        <w:drawing>
          <wp:inline distT="0" distB="0" distL="0" distR="0">
            <wp:extent cx="5947410" cy="4552950"/>
            <wp:effectExtent l="19050" t="0" r="1524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8232C" w:rsidRPr="00667992" w:rsidRDefault="00C8232C" w:rsidP="00E2006D">
      <w:pPr>
        <w:jc w:val="both"/>
        <w:rPr>
          <w:rFonts w:ascii="Arial" w:hAnsi="Arial" w:cs="Arial"/>
          <w:b/>
          <w:sz w:val="20"/>
          <w:szCs w:val="20"/>
        </w:rPr>
      </w:pPr>
    </w:p>
    <w:p w:rsidR="00DF783E" w:rsidRPr="00667992" w:rsidRDefault="00965B6F" w:rsidP="00E2006D">
      <w:pPr>
        <w:jc w:val="both"/>
        <w:rPr>
          <w:rFonts w:ascii="Arial" w:hAnsi="Arial" w:cs="Arial"/>
          <w:b/>
          <w:sz w:val="20"/>
          <w:szCs w:val="20"/>
        </w:rPr>
      </w:pPr>
      <w:r w:rsidRPr="00667992">
        <w:rPr>
          <w:rFonts w:ascii="Arial" w:hAnsi="Arial" w:cs="Arial"/>
          <w:b/>
          <w:sz w:val="20"/>
          <w:szCs w:val="20"/>
        </w:rPr>
        <w:t>Támogatási eszközök részletesen</w:t>
      </w:r>
    </w:p>
    <w:p w:rsidR="00236F5E" w:rsidRPr="00667992" w:rsidRDefault="00965B6F" w:rsidP="00E2006D">
      <w:pPr>
        <w:jc w:val="both"/>
        <w:rPr>
          <w:rFonts w:ascii="Arial" w:hAnsi="Arial" w:cs="Arial"/>
          <w:b/>
          <w:sz w:val="20"/>
          <w:szCs w:val="20"/>
        </w:rPr>
      </w:pPr>
      <w:r w:rsidRPr="00667992">
        <w:rPr>
          <w:rFonts w:ascii="Arial" w:hAnsi="Arial" w:cs="Arial"/>
          <w:b/>
          <w:sz w:val="20"/>
          <w:szCs w:val="20"/>
        </w:rPr>
        <w:t>Munkaerőpiaci szolgáltatások</w:t>
      </w:r>
    </w:p>
    <w:p w:rsidR="00E82AB3" w:rsidRPr="00667992" w:rsidRDefault="006A323E" w:rsidP="00E2006D">
      <w:pPr>
        <w:jc w:val="both"/>
        <w:rPr>
          <w:rFonts w:ascii="Arial" w:hAnsi="Arial" w:cs="Arial"/>
          <w:sz w:val="20"/>
          <w:szCs w:val="20"/>
        </w:rPr>
      </w:pPr>
      <w:r w:rsidRPr="00667992">
        <w:rPr>
          <w:rFonts w:ascii="Arial" w:hAnsi="Arial" w:cs="Arial"/>
          <w:sz w:val="20"/>
          <w:szCs w:val="20"/>
        </w:rPr>
        <w:t>A Fejér Megyei Kormányhivatal szolgáltatásfejlesztési folyamatának eredménye, hogy minden belépő ügyfél esetén úgy nevezett „alapszolgáltatásként” biztosítunk egy egyéni munkaerőpiaci tanácsadást, amelynek alapeleme egy mélyinterjú, ahol feltárjuk az ügyfél valós elakadásának körülményeit és információt kapunk arról, hogy a célcsopo</w:t>
      </w:r>
      <w:r w:rsidR="00E82AB3" w:rsidRPr="00667992">
        <w:rPr>
          <w:rFonts w:ascii="Arial" w:hAnsi="Arial" w:cs="Arial"/>
          <w:sz w:val="20"/>
          <w:szCs w:val="20"/>
        </w:rPr>
        <w:t>r</w:t>
      </w:r>
      <w:r w:rsidRPr="00667992">
        <w:rPr>
          <w:rFonts w:ascii="Arial" w:hAnsi="Arial" w:cs="Arial"/>
          <w:sz w:val="20"/>
          <w:szCs w:val="20"/>
        </w:rPr>
        <w:t>t</w:t>
      </w:r>
      <w:r w:rsidR="00E82AB3" w:rsidRPr="00667992">
        <w:rPr>
          <w:rFonts w:ascii="Arial" w:hAnsi="Arial" w:cs="Arial"/>
          <w:sz w:val="20"/>
          <w:szCs w:val="20"/>
        </w:rPr>
        <w:t xml:space="preserve"> </w:t>
      </w:r>
      <w:r w:rsidRPr="00667992">
        <w:rPr>
          <w:rFonts w:ascii="Arial" w:hAnsi="Arial" w:cs="Arial"/>
          <w:sz w:val="20"/>
          <w:szCs w:val="20"/>
        </w:rPr>
        <w:t xml:space="preserve">tagot, melyik támogatási eszközünk segítségével tudjuk leginkább céljainak eléréséhez hozzásegíteni. </w:t>
      </w:r>
    </w:p>
    <w:p w:rsidR="00965B6F" w:rsidRPr="00667992" w:rsidRDefault="006A323E" w:rsidP="00E2006D">
      <w:pPr>
        <w:jc w:val="both"/>
        <w:rPr>
          <w:rFonts w:ascii="Arial" w:hAnsi="Arial" w:cs="Arial"/>
          <w:sz w:val="20"/>
          <w:szCs w:val="20"/>
        </w:rPr>
      </w:pPr>
      <w:r w:rsidRPr="00667992">
        <w:rPr>
          <w:rFonts w:ascii="Arial" w:hAnsi="Arial" w:cs="Arial"/>
          <w:sz w:val="20"/>
          <w:szCs w:val="20"/>
        </w:rPr>
        <w:t xml:space="preserve">Ezen folyamat kimenete egy olyan egyéni terv összeállítása, amelyben az ügyfél </w:t>
      </w:r>
      <w:r w:rsidR="00E82AB3" w:rsidRPr="00667992">
        <w:rPr>
          <w:rFonts w:ascii="Arial" w:hAnsi="Arial" w:cs="Arial"/>
          <w:sz w:val="20"/>
          <w:szCs w:val="20"/>
        </w:rPr>
        <w:t xml:space="preserve">tesz olyan </w:t>
      </w:r>
      <w:r w:rsidRPr="00667992">
        <w:rPr>
          <w:rFonts w:ascii="Arial" w:hAnsi="Arial" w:cs="Arial"/>
          <w:sz w:val="20"/>
          <w:szCs w:val="20"/>
        </w:rPr>
        <w:t>közösen kialakított vállalásokat, amelyek sz</w:t>
      </w:r>
      <w:r w:rsidR="00E82AB3" w:rsidRPr="00667992">
        <w:rPr>
          <w:rFonts w:ascii="Arial" w:hAnsi="Arial" w:cs="Arial"/>
          <w:sz w:val="20"/>
          <w:szCs w:val="20"/>
        </w:rPr>
        <w:t>ü</w:t>
      </w:r>
      <w:r w:rsidRPr="00667992">
        <w:rPr>
          <w:rFonts w:ascii="Arial" w:hAnsi="Arial" w:cs="Arial"/>
          <w:sz w:val="20"/>
          <w:szCs w:val="20"/>
        </w:rPr>
        <w:t xml:space="preserve">kségesek meglépni ahhoz, hogy a munka világába való visszatérése a </w:t>
      </w:r>
      <w:r w:rsidR="00E82AB3" w:rsidRPr="00667992">
        <w:rPr>
          <w:rFonts w:ascii="Arial" w:hAnsi="Arial" w:cs="Arial"/>
          <w:sz w:val="20"/>
          <w:szCs w:val="20"/>
        </w:rPr>
        <w:t>rendelkezésünkre</w:t>
      </w:r>
      <w:r w:rsidRPr="00667992">
        <w:rPr>
          <w:rFonts w:ascii="Arial" w:hAnsi="Arial" w:cs="Arial"/>
          <w:sz w:val="20"/>
          <w:szCs w:val="20"/>
        </w:rPr>
        <w:t xml:space="preserve"> álló támogatási eszközökkel, vagy akár a nélkül is elérhet</w:t>
      </w:r>
      <w:r w:rsidR="00E82AB3" w:rsidRPr="00667992">
        <w:rPr>
          <w:rFonts w:ascii="Arial" w:hAnsi="Arial" w:cs="Arial"/>
          <w:sz w:val="20"/>
          <w:szCs w:val="20"/>
        </w:rPr>
        <w:t>ő</w:t>
      </w:r>
      <w:r w:rsidRPr="00667992">
        <w:rPr>
          <w:rFonts w:ascii="Arial" w:hAnsi="Arial" w:cs="Arial"/>
          <w:sz w:val="20"/>
          <w:szCs w:val="20"/>
        </w:rPr>
        <w:t xml:space="preserve"> </w:t>
      </w:r>
      <w:r w:rsidR="00E82AB3" w:rsidRPr="00667992">
        <w:rPr>
          <w:rFonts w:ascii="Arial" w:hAnsi="Arial" w:cs="Arial"/>
          <w:sz w:val="20"/>
          <w:szCs w:val="20"/>
        </w:rPr>
        <w:t>legyen.</w:t>
      </w:r>
    </w:p>
    <w:p w:rsidR="00E82AB3" w:rsidRPr="00667992" w:rsidRDefault="00965B6F" w:rsidP="00E2006D">
      <w:pPr>
        <w:jc w:val="both"/>
        <w:rPr>
          <w:rFonts w:ascii="Arial" w:hAnsi="Arial" w:cs="Arial"/>
          <w:sz w:val="20"/>
          <w:szCs w:val="20"/>
        </w:rPr>
      </w:pPr>
      <w:r w:rsidRPr="00667992">
        <w:rPr>
          <w:rFonts w:ascii="Arial" w:hAnsi="Arial" w:cs="Arial"/>
          <w:sz w:val="20"/>
          <w:szCs w:val="20"/>
        </w:rPr>
        <w:t>J</w:t>
      </w:r>
      <w:r w:rsidR="00E82AB3" w:rsidRPr="00667992">
        <w:rPr>
          <w:rFonts w:ascii="Arial" w:hAnsi="Arial" w:cs="Arial"/>
          <w:sz w:val="20"/>
          <w:szCs w:val="20"/>
        </w:rPr>
        <w:t>elenleg 18 különb</w:t>
      </w:r>
      <w:r w:rsidR="002E2BC8" w:rsidRPr="00667992">
        <w:rPr>
          <w:rFonts w:ascii="Arial" w:hAnsi="Arial" w:cs="Arial"/>
          <w:sz w:val="20"/>
          <w:szCs w:val="20"/>
        </w:rPr>
        <w:t>ö</w:t>
      </w:r>
      <w:r w:rsidR="00E82AB3" w:rsidRPr="00667992">
        <w:rPr>
          <w:rFonts w:ascii="Arial" w:hAnsi="Arial" w:cs="Arial"/>
          <w:sz w:val="20"/>
          <w:szCs w:val="20"/>
        </w:rPr>
        <w:t>ző munkaerőpiaci szolg</w:t>
      </w:r>
      <w:r w:rsidR="002E2BC8" w:rsidRPr="00667992">
        <w:rPr>
          <w:rFonts w:ascii="Arial" w:hAnsi="Arial" w:cs="Arial"/>
          <w:sz w:val="20"/>
          <w:szCs w:val="20"/>
        </w:rPr>
        <w:t>á</w:t>
      </w:r>
      <w:r w:rsidR="00E82AB3" w:rsidRPr="00667992">
        <w:rPr>
          <w:rFonts w:ascii="Arial" w:hAnsi="Arial" w:cs="Arial"/>
          <w:sz w:val="20"/>
          <w:szCs w:val="20"/>
        </w:rPr>
        <w:t xml:space="preserve">ltatási elem van a </w:t>
      </w:r>
      <w:r w:rsidR="002E2BC8" w:rsidRPr="00667992">
        <w:rPr>
          <w:rFonts w:ascii="Arial" w:hAnsi="Arial" w:cs="Arial"/>
          <w:sz w:val="20"/>
          <w:szCs w:val="20"/>
        </w:rPr>
        <w:t>palettánkon,</w:t>
      </w:r>
      <w:r w:rsidR="00E82AB3" w:rsidRPr="00667992">
        <w:rPr>
          <w:rFonts w:ascii="Arial" w:hAnsi="Arial" w:cs="Arial"/>
          <w:sz w:val="20"/>
          <w:szCs w:val="20"/>
        </w:rPr>
        <w:t xml:space="preserve"> ami az ügyfelek rendelkezésére áll.</w:t>
      </w:r>
    </w:p>
    <w:p w:rsidR="00E82AB3" w:rsidRPr="00667992" w:rsidRDefault="00E82AB3" w:rsidP="00E2006D">
      <w:pPr>
        <w:jc w:val="both"/>
        <w:rPr>
          <w:rFonts w:ascii="Arial" w:hAnsi="Arial" w:cs="Arial"/>
          <w:sz w:val="20"/>
          <w:szCs w:val="20"/>
        </w:rPr>
      </w:pPr>
      <w:r w:rsidRPr="00667992">
        <w:rPr>
          <w:rFonts w:ascii="Arial" w:hAnsi="Arial" w:cs="Arial"/>
          <w:sz w:val="20"/>
          <w:szCs w:val="20"/>
        </w:rPr>
        <w:t>Ezen felül minden foglalkoztatási osztályunkon mentori támogatást biztosítunk konzorciumi partnerünk által.</w:t>
      </w:r>
    </w:p>
    <w:p w:rsidR="002E2BC8" w:rsidRDefault="002E2BC8" w:rsidP="00E2006D">
      <w:pPr>
        <w:jc w:val="both"/>
        <w:rPr>
          <w:rFonts w:ascii="Arial" w:hAnsi="Arial" w:cs="Arial"/>
          <w:sz w:val="20"/>
          <w:szCs w:val="20"/>
        </w:rPr>
      </w:pPr>
    </w:p>
    <w:p w:rsidR="00667992" w:rsidRPr="00667992" w:rsidRDefault="00667992" w:rsidP="00E2006D">
      <w:pPr>
        <w:jc w:val="both"/>
        <w:rPr>
          <w:rFonts w:ascii="Arial" w:hAnsi="Arial" w:cs="Arial"/>
          <w:sz w:val="20"/>
          <w:szCs w:val="20"/>
        </w:rPr>
      </w:pPr>
    </w:p>
    <w:p w:rsidR="002E2BC8" w:rsidRPr="00667992" w:rsidRDefault="002E2BC8" w:rsidP="00E2006D">
      <w:pPr>
        <w:jc w:val="both"/>
        <w:rPr>
          <w:rFonts w:ascii="Arial" w:hAnsi="Arial" w:cs="Arial"/>
          <w:b/>
          <w:sz w:val="20"/>
          <w:szCs w:val="20"/>
        </w:rPr>
      </w:pPr>
      <w:r w:rsidRPr="00667992">
        <w:rPr>
          <w:rFonts w:ascii="Arial" w:hAnsi="Arial" w:cs="Arial"/>
          <w:b/>
          <w:sz w:val="20"/>
          <w:szCs w:val="20"/>
        </w:rPr>
        <w:lastRenderedPageBreak/>
        <w:t>Képzés</w:t>
      </w:r>
    </w:p>
    <w:p w:rsidR="002E2BC8" w:rsidRPr="00667992" w:rsidRDefault="002E2BC8" w:rsidP="00E2006D">
      <w:pPr>
        <w:jc w:val="both"/>
        <w:rPr>
          <w:rFonts w:ascii="Arial" w:hAnsi="Arial" w:cs="Arial"/>
          <w:sz w:val="20"/>
          <w:szCs w:val="20"/>
        </w:rPr>
      </w:pPr>
      <w:r w:rsidRPr="00667992">
        <w:rPr>
          <w:rFonts w:ascii="Arial" w:hAnsi="Arial" w:cs="Arial"/>
          <w:sz w:val="20"/>
          <w:szCs w:val="20"/>
        </w:rPr>
        <w:t>A Fejér Megyei Kormányhivatal a jogszabályi környezet által meghatározott kereteken belül előkésztette, majd az illetékes szerv által jóváhagyottan összeállította képzési jegyzékét, amely 2017. május 4-ével hatályossá vált. A képzési jegyzéken 49 képzési szakirány, összesen 79 képzéssel jelenik meg (egyes képzési szakirányokat több helyszínen is megszervezünk). Ezen választék alapját a rendeletben meghatározott hiányszakmák, a munkaerőigények, a foglalkoztatási osztályok statisz</w:t>
      </w:r>
      <w:r w:rsidR="00816CF3" w:rsidRPr="00667992">
        <w:rPr>
          <w:rFonts w:ascii="Arial" w:hAnsi="Arial" w:cs="Arial"/>
          <w:sz w:val="20"/>
          <w:szCs w:val="20"/>
        </w:rPr>
        <w:t>t</w:t>
      </w:r>
      <w:r w:rsidRPr="00667992">
        <w:rPr>
          <w:rFonts w:ascii="Arial" w:hAnsi="Arial" w:cs="Arial"/>
          <w:sz w:val="20"/>
          <w:szCs w:val="20"/>
        </w:rPr>
        <w:t>ikái és a beérkező álláskeresői igények alakították ki.</w:t>
      </w:r>
    </w:p>
    <w:p w:rsidR="00816CF3" w:rsidRPr="00667992" w:rsidRDefault="00C35949" w:rsidP="00E2006D">
      <w:pPr>
        <w:jc w:val="both"/>
        <w:rPr>
          <w:rFonts w:ascii="Arial" w:hAnsi="Arial" w:cs="Arial"/>
          <w:sz w:val="20"/>
          <w:szCs w:val="20"/>
        </w:rPr>
      </w:pPr>
      <w:r w:rsidRPr="00667992">
        <w:rPr>
          <w:rFonts w:ascii="Arial" w:hAnsi="Arial" w:cs="Arial"/>
          <w:sz w:val="20"/>
          <w:szCs w:val="20"/>
        </w:rPr>
        <w:t xml:space="preserve">2018. </w:t>
      </w:r>
      <w:r w:rsidR="00E3244D" w:rsidRPr="00667992">
        <w:rPr>
          <w:rFonts w:ascii="Arial" w:hAnsi="Arial" w:cs="Arial"/>
          <w:sz w:val="20"/>
          <w:szCs w:val="20"/>
        </w:rPr>
        <w:t>október 5-ig</w:t>
      </w:r>
      <w:r w:rsidR="00AC12E1" w:rsidRPr="00667992">
        <w:rPr>
          <w:rFonts w:ascii="Arial" w:hAnsi="Arial" w:cs="Arial"/>
          <w:sz w:val="20"/>
          <w:szCs w:val="20"/>
        </w:rPr>
        <w:t>-</w:t>
      </w:r>
      <w:r w:rsidR="00816CF3" w:rsidRPr="00667992">
        <w:rPr>
          <w:rFonts w:ascii="Arial" w:hAnsi="Arial" w:cs="Arial"/>
          <w:sz w:val="20"/>
          <w:szCs w:val="20"/>
        </w:rPr>
        <w:t>ig az alábbi képzések indultak el, amelyeken TOP-</w:t>
      </w:r>
      <w:r w:rsidRPr="00667992">
        <w:rPr>
          <w:rFonts w:ascii="Arial" w:hAnsi="Arial" w:cs="Arial"/>
          <w:sz w:val="20"/>
          <w:szCs w:val="20"/>
        </w:rPr>
        <w:t xml:space="preserve">6.8.2-SF1 bevont ügyfelek is részt </w:t>
      </w:r>
      <w:r w:rsidR="00E3244D" w:rsidRPr="00667992">
        <w:rPr>
          <w:rFonts w:ascii="Arial" w:hAnsi="Arial" w:cs="Arial"/>
          <w:sz w:val="20"/>
          <w:szCs w:val="20"/>
        </w:rPr>
        <w:t>vettek. Összesen 41 fő kapott lehetőséget támogatott képzésen való részvételre, közülük két fő, két képzési tanfolyamon is részt vett (ráépülő képzés).</w:t>
      </w:r>
    </w:p>
    <w:tbl>
      <w:tblPr>
        <w:tblW w:w="9087" w:type="dxa"/>
        <w:tblInd w:w="55" w:type="dxa"/>
        <w:tblCellMar>
          <w:left w:w="70" w:type="dxa"/>
          <w:right w:w="70" w:type="dxa"/>
        </w:tblCellMar>
        <w:tblLook w:val="04A0" w:firstRow="1" w:lastRow="0" w:firstColumn="1" w:lastColumn="0" w:noHBand="0" w:noVBand="1"/>
      </w:tblPr>
      <w:tblGrid>
        <w:gridCol w:w="3340"/>
        <w:gridCol w:w="2080"/>
        <w:gridCol w:w="1700"/>
        <w:gridCol w:w="1967"/>
      </w:tblGrid>
      <w:tr w:rsidR="00E3244D" w:rsidRPr="00667992"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
                <w:bCs/>
                <w:color w:val="000000"/>
                <w:sz w:val="20"/>
                <w:szCs w:val="20"/>
                <w:lang w:eastAsia="hu-HU"/>
              </w:rPr>
            </w:pPr>
            <w:r w:rsidRPr="00E3244D">
              <w:rPr>
                <w:rFonts w:ascii="Arial" w:eastAsia="Times New Roman" w:hAnsi="Arial" w:cs="Arial"/>
                <w:b/>
                <w:bCs/>
                <w:color w:val="000000"/>
                <w:sz w:val="20"/>
                <w:szCs w:val="20"/>
                <w:lang w:eastAsia="hu-HU"/>
              </w:rPr>
              <w:t>Képzés</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
                <w:bCs/>
                <w:color w:val="000000"/>
                <w:sz w:val="20"/>
                <w:szCs w:val="20"/>
                <w:lang w:eastAsia="hu-HU"/>
              </w:rPr>
            </w:pPr>
            <w:r w:rsidRPr="00E3244D">
              <w:rPr>
                <w:rFonts w:ascii="Arial" w:eastAsia="Times New Roman" w:hAnsi="Arial" w:cs="Arial"/>
                <w:b/>
                <w:bCs/>
                <w:color w:val="000000"/>
                <w:sz w:val="20"/>
                <w:szCs w:val="20"/>
                <w:lang w:eastAsia="hu-HU"/>
              </w:rPr>
              <w:t>Tanfolyami azonosító</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
                <w:bCs/>
                <w:color w:val="000000"/>
                <w:sz w:val="20"/>
                <w:szCs w:val="20"/>
                <w:lang w:eastAsia="hu-HU"/>
              </w:rPr>
            </w:pPr>
            <w:r w:rsidRPr="00E3244D">
              <w:rPr>
                <w:rFonts w:ascii="Arial" w:eastAsia="Times New Roman" w:hAnsi="Arial" w:cs="Arial"/>
                <w:b/>
                <w:bCs/>
                <w:color w:val="000000"/>
                <w:sz w:val="20"/>
                <w:szCs w:val="20"/>
                <w:lang w:eastAsia="hu-HU"/>
              </w:rPr>
              <w:t>Képzés kezdete</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
                <w:bCs/>
                <w:color w:val="000000"/>
                <w:sz w:val="20"/>
                <w:szCs w:val="20"/>
                <w:lang w:eastAsia="hu-HU"/>
              </w:rPr>
            </w:pPr>
            <w:r w:rsidRPr="00E3244D">
              <w:rPr>
                <w:rFonts w:ascii="Arial" w:eastAsia="Times New Roman" w:hAnsi="Arial" w:cs="Arial"/>
                <w:b/>
                <w:bCs/>
                <w:color w:val="000000"/>
                <w:sz w:val="20"/>
                <w:szCs w:val="20"/>
                <w:lang w:eastAsia="hu-HU"/>
              </w:rPr>
              <w:t>Képzés tervezett vége</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Élelmiszer- és vegyi áru eladó 2.</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17TOPSF023</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2017.09.21</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2017.11.22</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Óvodai dajka 2.</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17TOPSF019</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2017.09.04</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2017.12.20</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 xml:space="preserve">Pénzügyi-számviteli ügyintéző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17TOPSF018</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2017.09.13</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2018.05.24</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Német alapfokú nyelvvizsga felkészítő 1.-Székesfehérvár</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17TOPSF011</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2017.10.20</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2018.03.09</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Szoftverfejlesztő 2.</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17TOPSF038</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2017.10.02</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2018.06.22</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Építő- és anyagmozgató gép kezelője 2.</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17TOPSF037</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2017.10.10</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2017.11.06</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Bérügyintéző 2. - Székesfehérvár</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17TOPSF047</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2017.10.18</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2017.11.30</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Szociális gondozó és ápoló 2. - Székesfehérvár</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17TOPSF039</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2017.10.30</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2018.10.12</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Angol alapfokú nyelvvizsga felkészítő 3.-Székesfehérvár</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17TOPSF048</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2017.10.20</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2018.03.09</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Német alapfokú nyelvvizsga felkészítő 2.-Székesfehérvár</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 xml:space="preserve">17TOPSF052 </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2017.10.20</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2018.03.09</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 xml:space="preserve">Angol középfokú nyelvvizsga felkészítő 3. - </w:t>
            </w:r>
            <w:proofErr w:type="spellStart"/>
            <w:r w:rsidRPr="00E3244D">
              <w:rPr>
                <w:rFonts w:ascii="Arial" w:eastAsia="Times New Roman" w:hAnsi="Arial" w:cs="Arial"/>
                <w:bCs/>
                <w:color w:val="000000"/>
                <w:sz w:val="20"/>
                <w:szCs w:val="20"/>
                <w:lang w:eastAsia="hu-HU"/>
              </w:rPr>
              <w:t>Szfvár</w:t>
            </w:r>
            <w:proofErr w:type="spellEnd"/>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17TOPSF058</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2017.12.15</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2018.06.04</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cukrász 2. - Székesfehérvár</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17TOPSF061</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2018.01.18</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2018.09.13</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Boltvezető - Székesfehérvár</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18TOPSF001</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2018.01.25</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2018.03.01</w:t>
            </w:r>
          </w:p>
        </w:tc>
      </w:tr>
      <w:tr w:rsidR="00E3244D" w:rsidRPr="00E3244D" w:rsidTr="00E3244D">
        <w:trPr>
          <w:trHeight w:val="300"/>
        </w:trPr>
        <w:tc>
          <w:tcPr>
            <w:tcW w:w="3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Német középfokú nyelvvizsga felkészítő - Székesfehérvár</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17TOPSF075</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2018.04.26</w:t>
            </w:r>
          </w:p>
        </w:tc>
        <w:tc>
          <w:tcPr>
            <w:tcW w:w="1967" w:type="dxa"/>
            <w:tcBorders>
              <w:top w:val="single" w:sz="8" w:space="0" w:color="auto"/>
              <w:left w:val="nil"/>
              <w:bottom w:val="single" w:sz="4" w:space="0" w:color="auto"/>
              <w:right w:val="single" w:sz="4" w:space="0" w:color="auto"/>
            </w:tcBorders>
            <w:shd w:val="clear" w:color="auto" w:fill="auto"/>
            <w:vAlign w:val="center"/>
            <w:hideMark/>
          </w:tcPr>
          <w:p w:rsidR="00E3244D" w:rsidRPr="00E3244D" w:rsidRDefault="00E3244D" w:rsidP="00E3244D">
            <w:pPr>
              <w:spacing w:after="0" w:line="240" w:lineRule="auto"/>
              <w:jc w:val="center"/>
              <w:rPr>
                <w:rFonts w:ascii="Arial" w:eastAsia="Times New Roman" w:hAnsi="Arial" w:cs="Arial"/>
                <w:bCs/>
                <w:color w:val="000000"/>
                <w:sz w:val="20"/>
                <w:szCs w:val="20"/>
                <w:lang w:eastAsia="hu-HU"/>
              </w:rPr>
            </w:pPr>
            <w:r w:rsidRPr="00E3244D">
              <w:rPr>
                <w:rFonts w:ascii="Arial" w:eastAsia="Times New Roman" w:hAnsi="Arial" w:cs="Arial"/>
                <w:bCs/>
                <w:color w:val="000000"/>
                <w:sz w:val="20"/>
                <w:szCs w:val="20"/>
                <w:lang w:eastAsia="hu-HU"/>
              </w:rPr>
              <w:t>2018.10.06</w:t>
            </w:r>
          </w:p>
        </w:tc>
      </w:tr>
    </w:tbl>
    <w:p w:rsidR="00816CF3" w:rsidRPr="00667992" w:rsidRDefault="00816CF3" w:rsidP="00E2006D">
      <w:pPr>
        <w:jc w:val="both"/>
        <w:rPr>
          <w:rFonts w:ascii="Arial" w:hAnsi="Arial" w:cs="Arial"/>
          <w:sz w:val="20"/>
          <w:szCs w:val="20"/>
        </w:rPr>
      </w:pPr>
    </w:p>
    <w:p w:rsidR="00965B6F" w:rsidRPr="00667992" w:rsidRDefault="00965B6F" w:rsidP="00E2006D">
      <w:pPr>
        <w:jc w:val="both"/>
        <w:rPr>
          <w:rFonts w:ascii="Arial" w:hAnsi="Arial" w:cs="Arial"/>
          <w:sz w:val="20"/>
          <w:szCs w:val="20"/>
        </w:rPr>
        <w:sectPr w:rsidR="00965B6F" w:rsidRPr="00667992" w:rsidSect="00965B6F">
          <w:pgSz w:w="11906" w:h="16838"/>
          <w:pgMar w:top="1418" w:right="1418" w:bottom="1418" w:left="1418" w:header="709" w:footer="709" w:gutter="0"/>
          <w:cols w:space="708"/>
          <w:docGrid w:linePitch="360"/>
        </w:sectPr>
      </w:pPr>
    </w:p>
    <w:p w:rsidR="004479E5" w:rsidRPr="00667992" w:rsidRDefault="004479E5" w:rsidP="00E2006D">
      <w:pPr>
        <w:jc w:val="both"/>
        <w:rPr>
          <w:rFonts w:ascii="Arial" w:hAnsi="Arial" w:cs="Arial"/>
          <w:b/>
          <w:sz w:val="20"/>
          <w:szCs w:val="20"/>
        </w:rPr>
      </w:pPr>
      <w:r w:rsidRPr="00667992">
        <w:rPr>
          <w:rFonts w:ascii="Arial" w:hAnsi="Arial" w:cs="Arial"/>
          <w:b/>
          <w:sz w:val="20"/>
          <w:szCs w:val="20"/>
        </w:rPr>
        <w:lastRenderedPageBreak/>
        <w:t>Foglalkoztatást elősegítő támogatások</w:t>
      </w:r>
    </w:p>
    <w:p w:rsidR="004479E5" w:rsidRPr="00667992" w:rsidRDefault="004479E5" w:rsidP="00E2006D">
      <w:pPr>
        <w:jc w:val="both"/>
        <w:rPr>
          <w:rFonts w:ascii="Arial" w:hAnsi="Arial" w:cs="Arial"/>
          <w:sz w:val="20"/>
          <w:szCs w:val="20"/>
        </w:rPr>
      </w:pPr>
      <w:r w:rsidRPr="00667992">
        <w:rPr>
          <w:rFonts w:ascii="Arial" w:hAnsi="Arial" w:cs="Arial"/>
          <w:sz w:val="20"/>
          <w:szCs w:val="20"/>
        </w:rPr>
        <w:t>Jellemzően 6+3 hónapos bérköltség vagy bértámogatás konstrukció keretében biztosítottunk 1</w:t>
      </w:r>
      <w:r w:rsidR="008519F9" w:rsidRPr="00667992">
        <w:rPr>
          <w:rFonts w:ascii="Arial" w:hAnsi="Arial" w:cs="Arial"/>
          <w:sz w:val="20"/>
          <w:szCs w:val="20"/>
        </w:rPr>
        <w:t>05</w:t>
      </w:r>
      <w:r w:rsidRPr="00667992">
        <w:rPr>
          <w:rFonts w:ascii="Arial" w:hAnsi="Arial" w:cs="Arial"/>
          <w:sz w:val="20"/>
          <w:szCs w:val="20"/>
        </w:rPr>
        <w:t xml:space="preserve"> fő részére lehetőséget, támogatással elhelyezkedni.</w:t>
      </w:r>
      <w:r w:rsidR="008519F9" w:rsidRPr="00667992">
        <w:rPr>
          <w:rFonts w:ascii="Arial" w:hAnsi="Arial" w:cs="Arial"/>
          <w:sz w:val="20"/>
          <w:szCs w:val="20"/>
        </w:rPr>
        <w:t xml:space="preserve"> Ezen felül további 16 fő vállalkozóvá válását támogattuk maximum 6 havi, minimálbér összegével megegyező összegű támogatással.</w:t>
      </w:r>
    </w:p>
    <w:p w:rsidR="004479E5" w:rsidRPr="00667992" w:rsidRDefault="004479E5" w:rsidP="00E2006D">
      <w:pPr>
        <w:jc w:val="both"/>
        <w:rPr>
          <w:rFonts w:ascii="Arial" w:hAnsi="Arial" w:cs="Arial"/>
          <w:sz w:val="20"/>
          <w:szCs w:val="20"/>
        </w:rPr>
      </w:pPr>
      <w:r w:rsidRPr="00667992">
        <w:rPr>
          <w:rFonts w:ascii="Arial" w:hAnsi="Arial" w:cs="Arial"/>
          <w:sz w:val="20"/>
          <w:szCs w:val="20"/>
        </w:rPr>
        <w:t>Támogatott foglalk</w:t>
      </w:r>
      <w:r w:rsidR="00965B6F" w:rsidRPr="00667992">
        <w:rPr>
          <w:rFonts w:ascii="Arial" w:hAnsi="Arial" w:cs="Arial"/>
          <w:sz w:val="20"/>
          <w:szCs w:val="20"/>
        </w:rPr>
        <w:t>oztatással érintettek jellemzői</w:t>
      </w:r>
    </w:p>
    <w:tbl>
      <w:tblPr>
        <w:tblW w:w="5000" w:type="pct"/>
        <w:tblCellMar>
          <w:left w:w="70" w:type="dxa"/>
          <w:right w:w="70" w:type="dxa"/>
        </w:tblCellMar>
        <w:tblLook w:val="04A0" w:firstRow="1" w:lastRow="0" w:firstColumn="1" w:lastColumn="0" w:noHBand="0" w:noVBand="1"/>
      </w:tblPr>
      <w:tblGrid>
        <w:gridCol w:w="2302"/>
        <w:gridCol w:w="2302"/>
        <w:gridCol w:w="2303"/>
        <w:gridCol w:w="2303"/>
      </w:tblGrid>
      <w:tr w:rsidR="008519F9" w:rsidRPr="008519F9" w:rsidTr="008519F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b/>
                <w:color w:val="000000"/>
                <w:sz w:val="20"/>
                <w:szCs w:val="20"/>
                <w:lang w:eastAsia="hu-HU"/>
              </w:rPr>
            </w:pPr>
            <w:r w:rsidRPr="008519F9">
              <w:rPr>
                <w:rFonts w:ascii="Arial" w:eastAsia="Times New Roman" w:hAnsi="Arial" w:cs="Arial"/>
                <w:b/>
                <w:color w:val="000000"/>
                <w:sz w:val="20"/>
                <w:szCs w:val="20"/>
                <w:lang w:eastAsia="hu-HU"/>
              </w:rPr>
              <w:t>Célcsoport</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b/>
                <w:color w:val="000000"/>
                <w:sz w:val="20"/>
                <w:szCs w:val="20"/>
                <w:lang w:eastAsia="hu-HU"/>
              </w:rPr>
            </w:pPr>
            <w:r w:rsidRPr="008519F9">
              <w:rPr>
                <w:rFonts w:ascii="Arial" w:eastAsia="Times New Roman" w:hAnsi="Arial" w:cs="Arial"/>
                <w:b/>
                <w:color w:val="000000"/>
                <w:sz w:val="20"/>
                <w:szCs w:val="20"/>
                <w:lang w:eastAsia="hu-HU"/>
              </w:rPr>
              <w:t>Foglalkoztatás bővítése támogatás összesen (fő)</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b/>
                <w:color w:val="000000"/>
                <w:sz w:val="20"/>
                <w:szCs w:val="20"/>
                <w:lang w:eastAsia="hu-HU"/>
              </w:rPr>
            </w:pPr>
            <w:r w:rsidRPr="008519F9">
              <w:rPr>
                <w:rFonts w:ascii="Arial" w:eastAsia="Times New Roman" w:hAnsi="Arial" w:cs="Arial"/>
                <w:b/>
                <w:color w:val="000000"/>
                <w:sz w:val="20"/>
                <w:szCs w:val="20"/>
                <w:lang w:eastAsia="hu-HU"/>
              </w:rPr>
              <w:t>Foglalkoztatás bővítése támogatás ffi (fő)</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b/>
                <w:color w:val="000000"/>
                <w:sz w:val="20"/>
                <w:szCs w:val="20"/>
                <w:lang w:eastAsia="hu-HU"/>
              </w:rPr>
            </w:pPr>
            <w:r w:rsidRPr="008519F9">
              <w:rPr>
                <w:rFonts w:ascii="Arial" w:eastAsia="Times New Roman" w:hAnsi="Arial" w:cs="Arial"/>
                <w:b/>
                <w:color w:val="000000"/>
                <w:sz w:val="20"/>
                <w:szCs w:val="20"/>
                <w:lang w:eastAsia="hu-HU"/>
              </w:rPr>
              <w:t>Foglalkoztatás bővítése támogatás nő (fő)</w:t>
            </w:r>
          </w:p>
        </w:tc>
      </w:tr>
      <w:tr w:rsidR="008519F9" w:rsidRPr="008519F9" w:rsidTr="008519F9">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 xml:space="preserve">Alacsony iskolai végzettségűek </w:t>
            </w:r>
            <w:r w:rsidRPr="008519F9">
              <w:rPr>
                <w:rFonts w:ascii="Arial" w:eastAsia="Times New Roman" w:hAnsi="Arial" w:cs="Arial"/>
                <w:color w:val="000000"/>
                <w:sz w:val="20"/>
                <w:szCs w:val="20"/>
                <w:lang w:eastAsia="hu-HU"/>
              </w:rPr>
              <w:br/>
              <w:t>(Legfeljebb általános iskolai végzettség, ISCED 1-2 szakképzés nélkül.)</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29</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13</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16</w:t>
            </w:r>
          </w:p>
        </w:tc>
      </w:tr>
      <w:tr w:rsidR="008519F9" w:rsidRPr="008519F9" w:rsidTr="008519F9">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25 év alatti fiatalok, vagy 30 év alatti pályakezdő álláskeresők</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4</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2</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2</w:t>
            </w:r>
          </w:p>
        </w:tc>
      </w:tr>
      <w:tr w:rsidR="008519F9" w:rsidRPr="008519F9" w:rsidTr="008519F9">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50 év felettiek</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34</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21</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13</w:t>
            </w:r>
          </w:p>
        </w:tc>
      </w:tr>
      <w:tr w:rsidR="008519F9" w:rsidRPr="008519F9" w:rsidTr="008519F9">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GYED-</w:t>
            </w:r>
            <w:proofErr w:type="spellStart"/>
            <w:r w:rsidRPr="008519F9">
              <w:rPr>
                <w:rFonts w:ascii="Arial" w:eastAsia="Times New Roman" w:hAnsi="Arial" w:cs="Arial"/>
                <w:color w:val="000000"/>
                <w:sz w:val="20"/>
                <w:szCs w:val="20"/>
                <w:lang w:eastAsia="hu-HU"/>
              </w:rPr>
              <w:t>ről</w:t>
            </w:r>
            <w:proofErr w:type="spellEnd"/>
            <w:r w:rsidRPr="008519F9">
              <w:rPr>
                <w:rFonts w:ascii="Arial" w:eastAsia="Times New Roman" w:hAnsi="Arial" w:cs="Arial"/>
                <w:color w:val="000000"/>
                <w:sz w:val="20"/>
                <w:szCs w:val="20"/>
                <w:lang w:eastAsia="hu-HU"/>
              </w:rPr>
              <w:t>, GYES-</w:t>
            </w:r>
            <w:proofErr w:type="spellStart"/>
            <w:r w:rsidRPr="008519F9">
              <w:rPr>
                <w:rFonts w:ascii="Arial" w:eastAsia="Times New Roman" w:hAnsi="Arial" w:cs="Arial"/>
                <w:color w:val="000000"/>
                <w:sz w:val="20"/>
                <w:szCs w:val="20"/>
                <w:lang w:eastAsia="hu-HU"/>
              </w:rPr>
              <w:t>ről</w:t>
            </w:r>
            <w:proofErr w:type="spellEnd"/>
            <w:r w:rsidRPr="008519F9">
              <w:rPr>
                <w:rFonts w:ascii="Arial" w:eastAsia="Times New Roman" w:hAnsi="Arial" w:cs="Arial"/>
                <w:color w:val="000000"/>
                <w:sz w:val="20"/>
                <w:szCs w:val="20"/>
                <w:lang w:eastAsia="hu-HU"/>
              </w:rPr>
              <w:t>, ápolási díjról visszatérők, vagy legalább egy gyermeket egyedül nevelő felnőttek</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8</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0</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8</w:t>
            </w:r>
          </w:p>
        </w:tc>
      </w:tr>
      <w:tr w:rsidR="008519F9" w:rsidRPr="008519F9" w:rsidTr="008519F9">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Foglalkoztatást helyettesítő támogatásban részesülők</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2</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1</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1</w:t>
            </w:r>
          </w:p>
        </w:tc>
      </w:tr>
      <w:tr w:rsidR="008519F9" w:rsidRPr="008519F9" w:rsidTr="008519F9">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Tartós munkanélküliséggel veszélyeztetettek*</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20</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8</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12</w:t>
            </w:r>
          </w:p>
        </w:tc>
      </w:tr>
      <w:tr w:rsidR="008519F9" w:rsidRPr="008519F9" w:rsidTr="008519F9">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Megváltozott munkaképességű személyek</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0</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0</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0</w:t>
            </w:r>
          </w:p>
        </w:tc>
      </w:tr>
      <w:tr w:rsidR="008519F9" w:rsidRPr="008519F9" w:rsidTr="008519F9">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Roma nemzetiséghez tartozó személyek</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1</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0</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1</w:t>
            </w:r>
          </w:p>
        </w:tc>
      </w:tr>
      <w:tr w:rsidR="008519F9" w:rsidRPr="008519F9" w:rsidTr="008519F9">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Közfoglalkoztatott</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1</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0</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1</w:t>
            </w:r>
          </w:p>
        </w:tc>
      </w:tr>
      <w:tr w:rsidR="008519F9" w:rsidRPr="008519F9" w:rsidTr="008519F9">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Inaktív</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6</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4</w:t>
            </w:r>
          </w:p>
        </w:tc>
        <w:tc>
          <w:tcPr>
            <w:tcW w:w="1250" w:type="pct"/>
            <w:tcBorders>
              <w:top w:val="nil"/>
              <w:left w:val="nil"/>
              <w:bottom w:val="single" w:sz="4" w:space="0" w:color="auto"/>
              <w:right w:val="single" w:sz="4" w:space="0" w:color="auto"/>
            </w:tcBorders>
            <w:shd w:val="clear" w:color="auto" w:fill="auto"/>
            <w:noWrap/>
            <w:vAlign w:val="center"/>
            <w:hideMark/>
          </w:tcPr>
          <w:p w:rsidR="008519F9" w:rsidRPr="008519F9" w:rsidRDefault="008519F9" w:rsidP="008519F9">
            <w:pPr>
              <w:spacing w:after="0" w:line="240" w:lineRule="auto"/>
              <w:rPr>
                <w:rFonts w:ascii="Arial" w:eastAsia="Times New Roman" w:hAnsi="Arial" w:cs="Arial"/>
                <w:color w:val="000000"/>
                <w:sz w:val="20"/>
                <w:szCs w:val="20"/>
                <w:lang w:eastAsia="hu-HU"/>
              </w:rPr>
            </w:pPr>
            <w:r w:rsidRPr="008519F9">
              <w:rPr>
                <w:rFonts w:ascii="Arial" w:eastAsia="Times New Roman" w:hAnsi="Arial" w:cs="Arial"/>
                <w:color w:val="000000"/>
                <w:sz w:val="20"/>
                <w:szCs w:val="20"/>
                <w:lang w:eastAsia="hu-HU"/>
              </w:rPr>
              <w:t>2</w:t>
            </w:r>
          </w:p>
        </w:tc>
      </w:tr>
      <w:tr w:rsidR="008519F9" w:rsidRPr="008519F9" w:rsidTr="008519F9">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b/>
                <w:color w:val="000000"/>
                <w:sz w:val="20"/>
                <w:szCs w:val="20"/>
                <w:lang w:eastAsia="hu-HU"/>
              </w:rPr>
            </w:pPr>
            <w:r w:rsidRPr="008519F9">
              <w:rPr>
                <w:rFonts w:ascii="Arial" w:eastAsia="Times New Roman" w:hAnsi="Arial" w:cs="Arial"/>
                <w:b/>
                <w:color w:val="000000"/>
                <w:sz w:val="20"/>
                <w:szCs w:val="20"/>
                <w:lang w:eastAsia="hu-HU"/>
              </w:rPr>
              <w:t>Összesen</w:t>
            </w:r>
          </w:p>
        </w:tc>
        <w:tc>
          <w:tcPr>
            <w:tcW w:w="1250" w:type="pct"/>
            <w:tcBorders>
              <w:top w:val="nil"/>
              <w:left w:val="nil"/>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b/>
                <w:color w:val="000000"/>
                <w:sz w:val="20"/>
                <w:szCs w:val="20"/>
                <w:lang w:eastAsia="hu-HU"/>
              </w:rPr>
            </w:pPr>
            <w:r w:rsidRPr="008519F9">
              <w:rPr>
                <w:rFonts w:ascii="Arial" w:eastAsia="Times New Roman" w:hAnsi="Arial" w:cs="Arial"/>
                <w:b/>
                <w:color w:val="000000"/>
                <w:sz w:val="20"/>
                <w:szCs w:val="20"/>
                <w:lang w:eastAsia="hu-HU"/>
              </w:rPr>
              <w:t>105</w:t>
            </w:r>
          </w:p>
        </w:tc>
        <w:tc>
          <w:tcPr>
            <w:tcW w:w="1250" w:type="pct"/>
            <w:tcBorders>
              <w:top w:val="nil"/>
              <w:left w:val="nil"/>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b/>
                <w:color w:val="000000"/>
                <w:sz w:val="20"/>
                <w:szCs w:val="20"/>
                <w:lang w:eastAsia="hu-HU"/>
              </w:rPr>
            </w:pPr>
            <w:r w:rsidRPr="008519F9">
              <w:rPr>
                <w:rFonts w:ascii="Arial" w:eastAsia="Times New Roman" w:hAnsi="Arial" w:cs="Arial"/>
                <w:b/>
                <w:color w:val="000000"/>
                <w:sz w:val="20"/>
                <w:szCs w:val="20"/>
                <w:lang w:eastAsia="hu-HU"/>
              </w:rPr>
              <w:t>49</w:t>
            </w:r>
          </w:p>
        </w:tc>
        <w:tc>
          <w:tcPr>
            <w:tcW w:w="1250" w:type="pct"/>
            <w:tcBorders>
              <w:top w:val="nil"/>
              <w:left w:val="nil"/>
              <w:bottom w:val="single" w:sz="4" w:space="0" w:color="auto"/>
              <w:right w:val="single" w:sz="4" w:space="0" w:color="auto"/>
            </w:tcBorders>
            <w:shd w:val="clear" w:color="auto" w:fill="auto"/>
            <w:vAlign w:val="center"/>
            <w:hideMark/>
          </w:tcPr>
          <w:p w:rsidR="008519F9" w:rsidRPr="008519F9" w:rsidRDefault="008519F9" w:rsidP="008519F9">
            <w:pPr>
              <w:spacing w:after="0" w:line="240" w:lineRule="auto"/>
              <w:rPr>
                <w:rFonts w:ascii="Arial" w:eastAsia="Times New Roman" w:hAnsi="Arial" w:cs="Arial"/>
                <w:b/>
                <w:color w:val="000000"/>
                <w:sz w:val="20"/>
                <w:szCs w:val="20"/>
                <w:lang w:eastAsia="hu-HU"/>
              </w:rPr>
            </w:pPr>
            <w:r w:rsidRPr="008519F9">
              <w:rPr>
                <w:rFonts w:ascii="Arial" w:eastAsia="Times New Roman" w:hAnsi="Arial" w:cs="Arial"/>
                <w:b/>
                <w:color w:val="000000"/>
                <w:sz w:val="20"/>
                <w:szCs w:val="20"/>
                <w:lang w:eastAsia="hu-HU"/>
              </w:rPr>
              <w:t>56</w:t>
            </w:r>
          </w:p>
        </w:tc>
      </w:tr>
    </w:tbl>
    <w:p w:rsidR="008519F9" w:rsidRPr="00667992" w:rsidRDefault="008519F9" w:rsidP="00E2006D">
      <w:pPr>
        <w:jc w:val="both"/>
        <w:rPr>
          <w:rFonts w:ascii="Arial" w:hAnsi="Arial" w:cs="Arial"/>
          <w:sz w:val="20"/>
          <w:szCs w:val="20"/>
        </w:rPr>
      </w:pPr>
    </w:p>
    <w:p w:rsidR="00E82AB3" w:rsidRPr="00667992" w:rsidRDefault="00AC12E1" w:rsidP="00E2006D">
      <w:pPr>
        <w:jc w:val="both"/>
        <w:rPr>
          <w:rFonts w:ascii="Arial" w:hAnsi="Arial" w:cs="Arial"/>
          <w:b/>
          <w:sz w:val="20"/>
          <w:szCs w:val="20"/>
        </w:rPr>
      </w:pPr>
      <w:r w:rsidRPr="00667992">
        <w:rPr>
          <w:rFonts w:ascii="Arial" w:hAnsi="Arial" w:cs="Arial"/>
          <w:b/>
          <w:sz w:val="20"/>
          <w:szCs w:val="20"/>
        </w:rPr>
        <w:t>Ebből támogatási eszköz típusonkénti megoszlás</w:t>
      </w:r>
    </w:p>
    <w:tbl>
      <w:tblPr>
        <w:tblW w:w="5000" w:type="pct"/>
        <w:tblLayout w:type="fixed"/>
        <w:tblCellMar>
          <w:left w:w="70" w:type="dxa"/>
          <w:right w:w="70" w:type="dxa"/>
        </w:tblCellMar>
        <w:tblLook w:val="04A0" w:firstRow="1" w:lastRow="0" w:firstColumn="1" w:lastColumn="0" w:noHBand="0" w:noVBand="1"/>
      </w:tblPr>
      <w:tblGrid>
        <w:gridCol w:w="2337"/>
        <w:gridCol w:w="2551"/>
        <w:gridCol w:w="2268"/>
        <w:gridCol w:w="2054"/>
      </w:tblGrid>
      <w:tr w:rsidR="00D82296" w:rsidRPr="00667992" w:rsidTr="00667992">
        <w:trPr>
          <w:trHeight w:val="20"/>
        </w:trPr>
        <w:tc>
          <w:tcPr>
            <w:tcW w:w="1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296" w:rsidRPr="00667992" w:rsidRDefault="00D82296" w:rsidP="00667992">
            <w:pPr>
              <w:spacing w:after="0" w:line="240" w:lineRule="auto"/>
              <w:rPr>
                <w:rFonts w:ascii="Arial" w:eastAsia="Times New Roman" w:hAnsi="Arial" w:cs="Arial"/>
                <w:b/>
                <w:color w:val="000000"/>
                <w:sz w:val="20"/>
                <w:szCs w:val="20"/>
                <w:lang w:eastAsia="hu-HU"/>
              </w:rPr>
            </w:pPr>
            <w:r w:rsidRPr="00667992">
              <w:rPr>
                <w:rFonts w:ascii="Arial" w:eastAsia="Times New Roman" w:hAnsi="Arial" w:cs="Arial"/>
                <w:b/>
                <w:color w:val="000000"/>
                <w:sz w:val="20"/>
                <w:szCs w:val="20"/>
                <w:lang w:eastAsia="hu-HU"/>
              </w:rPr>
              <w:t>Célcsoport</w:t>
            </w:r>
          </w:p>
        </w:tc>
        <w:tc>
          <w:tcPr>
            <w:tcW w:w="1385" w:type="pct"/>
            <w:tcBorders>
              <w:top w:val="single" w:sz="4" w:space="0" w:color="auto"/>
              <w:left w:val="nil"/>
              <w:bottom w:val="single" w:sz="4" w:space="0" w:color="auto"/>
              <w:right w:val="single" w:sz="4" w:space="0" w:color="auto"/>
            </w:tcBorders>
            <w:shd w:val="clear" w:color="auto" w:fill="auto"/>
            <w:noWrap/>
            <w:vAlign w:val="center"/>
            <w:hideMark/>
          </w:tcPr>
          <w:p w:rsidR="00D82296" w:rsidRPr="00667992" w:rsidRDefault="00D82296" w:rsidP="00667992">
            <w:pPr>
              <w:rPr>
                <w:rFonts w:ascii="Arial" w:hAnsi="Arial" w:cs="Arial"/>
                <w:b/>
                <w:color w:val="000000"/>
                <w:sz w:val="20"/>
                <w:szCs w:val="20"/>
              </w:rPr>
            </w:pPr>
            <w:r w:rsidRPr="00667992">
              <w:rPr>
                <w:rFonts w:ascii="Arial" w:hAnsi="Arial" w:cs="Arial"/>
                <w:b/>
                <w:color w:val="000000"/>
                <w:sz w:val="20"/>
                <w:szCs w:val="20"/>
              </w:rPr>
              <w:t>Foglalkoztatás bővítését szolgáló támogatás (legfeljebb 8+</w:t>
            </w:r>
            <w:proofErr w:type="gramStart"/>
            <w:r w:rsidRPr="00667992">
              <w:rPr>
                <w:rFonts w:ascii="Arial" w:hAnsi="Arial" w:cs="Arial"/>
                <w:b/>
                <w:color w:val="000000"/>
                <w:sz w:val="20"/>
                <w:szCs w:val="20"/>
              </w:rPr>
              <w:t>4  havi</w:t>
            </w:r>
            <w:proofErr w:type="gramEnd"/>
            <w:r w:rsidRPr="00667992">
              <w:rPr>
                <w:rFonts w:ascii="Arial" w:hAnsi="Arial" w:cs="Arial"/>
                <w:b/>
                <w:color w:val="000000"/>
                <w:sz w:val="20"/>
                <w:szCs w:val="20"/>
              </w:rPr>
              <w:t xml:space="preserve"> bértámogatás</w:t>
            </w:r>
            <w:r w:rsidRPr="00667992">
              <w:rPr>
                <w:rFonts w:ascii="Arial" w:hAnsi="Arial" w:cs="Arial"/>
                <w:b/>
                <w:color w:val="000000"/>
                <w:sz w:val="20"/>
                <w:szCs w:val="20"/>
              </w:rPr>
              <w:br/>
              <w:t>(fő)</w:t>
            </w:r>
          </w:p>
        </w:tc>
        <w:tc>
          <w:tcPr>
            <w:tcW w:w="1231" w:type="pct"/>
            <w:tcBorders>
              <w:top w:val="single" w:sz="4" w:space="0" w:color="auto"/>
              <w:left w:val="nil"/>
              <w:bottom w:val="single" w:sz="4" w:space="0" w:color="auto"/>
              <w:right w:val="single" w:sz="4" w:space="0" w:color="auto"/>
            </w:tcBorders>
            <w:shd w:val="clear" w:color="auto" w:fill="auto"/>
            <w:vAlign w:val="center"/>
            <w:hideMark/>
          </w:tcPr>
          <w:p w:rsidR="00D82296" w:rsidRPr="00667992" w:rsidRDefault="00D82296" w:rsidP="00667992">
            <w:pPr>
              <w:spacing w:after="0" w:line="240" w:lineRule="auto"/>
              <w:rPr>
                <w:rFonts w:ascii="Arial" w:eastAsia="Times New Roman" w:hAnsi="Arial" w:cs="Arial"/>
                <w:b/>
                <w:color w:val="000000"/>
                <w:sz w:val="20"/>
                <w:szCs w:val="20"/>
                <w:lang w:eastAsia="hu-HU"/>
              </w:rPr>
            </w:pPr>
            <w:r w:rsidRPr="00667992">
              <w:rPr>
                <w:rFonts w:ascii="Arial" w:eastAsia="Times New Roman" w:hAnsi="Arial" w:cs="Arial"/>
                <w:b/>
                <w:color w:val="000000"/>
                <w:sz w:val="20"/>
                <w:szCs w:val="20"/>
                <w:lang w:eastAsia="hu-HU"/>
              </w:rPr>
              <w:t>Bérköltség támogatások</w:t>
            </w:r>
            <w:r w:rsidRPr="00667992">
              <w:rPr>
                <w:rFonts w:ascii="Arial" w:eastAsia="Times New Roman" w:hAnsi="Arial" w:cs="Arial"/>
                <w:b/>
                <w:color w:val="000000"/>
                <w:sz w:val="20"/>
                <w:szCs w:val="20"/>
                <w:lang w:eastAsia="hu-HU"/>
              </w:rPr>
              <w:br/>
              <w:t xml:space="preserve">"legfeljebb </w:t>
            </w:r>
            <w:r w:rsidRPr="00667992">
              <w:rPr>
                <w:rFonts w:ascii="Arial" w:eastAsia="Times New Roman" w:hAnsi="Arial" w:cs="Arial"/>
                <w:b/>
                <w:color w:val="000000"/>
                <w:sz w:val="20"/>
                <w:szCs w:val="20"/>
                <w:lang w:eastAsia="hu-HU"/>
              </w:rPr>
              <w:br/>
              <w:t>90</w:t>
            </w:r>
            <w:r w:rsidRPr="00667992">
              <w:rPr>
                <w:rFonts w:ascii="Arial" w:eastAsia="Times New Roman" w:hAnsi="Arial" w:cs="Arial"/>
                <w:b/>
                <w:color w:val="000000"/>
                <w:sz w:val="20"/>
                <w:szCs w:val="20"/>
                <w:lang w:eastAsia="hu-HU"/>
              </w:rPr>
              <w:br/>
              <w:t xml:space="preserve"> nap</w:t>
            </w:r>
            <w:r w:rsidRPr="00667992">
              <w:rPr>
                <w:rFonts w:ascii="Arial" w:eastAsia="Times New Roman" w:hAnsi="Arial" w:cs="Arial"/>
                <w:b/>
                <w:color w:val="000000"/>
                <w:sz w:val="20"/>
                <w:szCs w:val="20"/>
                <w:lang w:eastAsia="hu-HU"/>
              </w:rPr>
              <w:br/>
              <w:t>100%"</w:t>
            </w:r>
            <w:r w:rsidRPr="00667992">
              <w:rPr>
                <w:rFonts w:ascii="Arial" w:eastAsia="Times New Roman" w:hAnsi="Arial" w:cs="Arial"/>
                <w:b/>
                <w:color w:val="000000"/>
                <w:sz w:val="20"/>
                <w:szCs w:val="20"/>
                <w:lang w:eastAsia="hu-HU"/>
              </w:rPr>
              <w:br/>
              <w:t>(fő)</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D82296" w:rsidRPr="00667992" w:rsidRDefault="00D82296" w:rsidP="00667992">
            <w:pPr>
              <w:rPr>
                <w:rFonts w:ascii="Arial" w:hAnsi="Arial" w:cs="Arial"/>
                <w:b/>
                <w:color w:val="000000"/>
                <w:sz w:val="20"/>
                <w:szCs w:val="20"/>
              </w:rPr>
            </w:pPr>
            <w:r w:rsidRPr="00667992">
              <w:rPr>
                <w:rFonts w:ascii="Arial" w:hAnsi="Arial" w:cs="Arial"/>
                <w:b/>
                <w:color w:val="000000"/>
                <w:sz w:val="20"/>
                <w:szCs w:val="20"/>
              </w:rPr>
              <w:t>Bérköltség támogatások</w:t>
            </w:r>
            <w:r w:rsidRPr="00667992">
              <w:rPr>
                <w:rFonts w:ascii="Arial" w:hAnsi="Arial" w:cs="Arial"/>
                <w:b/>
                <w:color w:val="000000"/>
                <w:sz w:val="20"/>
                <w:szCs w:val="20"/>
              </w:rPr>
              <w:br/>
              <w:t>"legfeljebb 8+4 havi</w:t>
            </w:r>
            <w:r w:rsidRPr="00667992">
              <w:rPr>
                <w:rFonts w:ascii="Arial" w:hAnsi="Arial" w:cs="Arial"/>
                <w:b/>
                <w:color w:val="000000"/>
                <w:sz w:val="20"/>
                <w:szCs w:val="20"/>
              </w:rPr>
              <w:br/>
              <w:t>100% "</w:t>
            </w:r>
            <w:r w:rsidRPr="00667992">
              <w:rPr>
                <w:rFonts w:ascii="Arial" w:hAnsi="Arial" w:cs="Arial"/>
                <w:b/>
                <w:color w:val="000000"/>
                <w:sz w:val="20"/>
                <w:szCs w:val="20"/>
              </w:rPr>
              <w:br/>
              <w:t xml:space="preserve"> (fő)</w:t>
            </w:r>
          </w:p>
        </w:tc>
      </w:tr>
      <w:tr w:rsidR="008519F9" w:rsidRPr="00667992" w:rsidTr="00667992">
        <w:trPr>
          <w:trHeight w:val="20"/>
        </w:trPr>
        <w:tc>
          <w:tcPr>
            <w:tcW w:w="1269" w:type="pct"/>
            <w:tcBorders>
              <w:top w:val="nil"/>
              <w:left w:val="single" w:sz="4" w:space="0" w:color="auto"/>
              <w:bottom w:val="single" w:sz="4" w:space="0" w:color="auto"/>
              <w:right w:val="single" w:sz="4" w:space="0" w:color="auto"/>
            </w:tcBorders>
            <w:shd w:val="clear" w:color="auto" w:fill="auto"/>
            <w:vAlign w:val="center"/>
            <w:hideMark/>
          </w:tcPr>
          <w:p w:rsidR="008519F9" w:rsidRPr="00667992" w:rsidRDefault="008519F9" w:rsidP="00667992">
            <w:pPr>
              <w:spacing w:after="0" w:line="240" w:lineRule="auto"/>
              <w:rPr>
                <w:rFonts w:ascii="Arial" w:eastAsia="Times New Roman" w:hAnsi="Arial" w:cs="Arial"/>
                <w:color w:val="000000"/>
                <w:sz w:val="20"/>
                <w:szCs w:val="20"/>
                <w:lang w:eastAsia="hu-HU"/>
              </w:rPr>
            </w:pPr>
            <w:r w:rsidRPr="00667992">
              <w:rPr>
                <w:rFonts w:ascii="Arial" w:eastAsia="Times New Roman" w:hAnsi="Arial" w:cs="Arial"/>
                <w:color w:val="000000"/>
                <w:sz w:val="20"/>
                <w:szCs w:val="20"/>
                <w:lang w:eastAsia="hu-HU"/>
              </w:rPr>
              <w:t xml:space="preserve">Alacsony iskolai végzettségűek </w:t>
            </w:r>
            <w:r w:rsidRPr="00667992">
              <w:rPr>
                <w:rFonts w:ascii="Arial" w:eastAsia="Times New Roman" w:hAnsi="Arial" w:cs="Arial"/>
                <w:color w:val="000000"/>
                <w:sz w:val="20"/>
                <w:szCs w:val="20"/>
                <w:lang w:eastAsia="hu-HU"/>
              </w:rPr>
              <w:br/>
              <w:t>(Legfeljebb általános iskolai végzettség, ISCED 1-2 szakképzés nélkül.)</w:t>
            </w:r>
          </w:p>
        </w:tc>
        <w:tc>
          <w:tcPr>
            <w:tcW w:w="138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1</w:t>
            </w:r>
          </w:p>
        </w:tc>
        <w:tc>
          <w:tcPr>
            <w:tcW w:w="1231"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3</w:t>
            </w:r>
          </w:p>
        </w:tc>
        <w:tc>
          <w:tcPr>
            <w:tcW w:w="111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25</w:t>
            </w:r>
          </w:p>
        </w:tc>
      </w:tr>
      <w:tr w:rsidR="008519F9" w:rsidRPr="00667992" w:rsidTr="00667992">
        <w:trPr>
          <w:trHeight w:val="20"/>
        </w:trPr>
        <w:tc>
          <w:tcPr>
            <w:tcW w:w="1269" w:type="pct"/>
            <w:tcBorders>
              <w:top w:val="nil"/>
              <w:left w:val="single" w:sz="4" w:space="0" w:color="auto"/>
              <w:bottom w:val="single" w:sz="4" w:space="0" w:color="auto"/>
              <w:right w:val="single" w:sz="4" w:space="0" w:color="auto"/>
            </w:tcBorders>
            <w:shd w:val="clear" w:color="auto" w:fill="auto"/>
            <w:noWrap/>
            <w:vAlign w:val="center"/>
            <w:hideMark/>
          </w:tcPr>
          <w:p w:rsidR="008519F9" w:rsidRPr="00667992" w:rsidRDefault="008519F9" w:rsidP="00667992">
            <w:pPr>
              <w:spacing w:after="0" w:line="240" w:lineRule="auto"/>
              <w:rPr>
                <w:rFonts w:ascii="Arial" w:eastAsia="Times New Roman" w:hAnsi="Arial" w:cs="Arial"/>
                <w:color w:val="000000"/>
                <w:sz w:val="20"/>
                <w:szCs w:val="20"/>
                <w:lang w:eastAsia="hu-HU"/>
              </w:rPr>
            </w:pPr>
            <w:r w:rsidRPr="00667992">
              <w:rPr>
                <w:rFonts w:ascii="Arial" w:eastAsia="Times New Roman" w:hAnsi="Arial" w:cs="Arial"/>
                <w:color w:val="000000"/>
                <w:sz w:val="20"/>
                <w:szCs w:val="20"/>
                <w:lang w:eastAsia="hu-HU"/>
              </w:rPr>
              <w:lastRenderedPageBreak/>
              <w:t>25 év alatti fiatalok, vagy 30 év alatti pályakezdő álláskeresők</w:t>
            </w:r>
          </w:p>
        </w:tc>
        <w:tc>
          <w:tcPr>
            <w:tcW w:w="138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2</w:t>
            </w:r>
          </w:p>
        </w:tc>
        <w:tc>
          <w:tcPr>
            <w:tcW w:w="1231"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0</w:t>
            </w:r>
          </w:p>
        </w:tc>
        <w:tc>
          <w:tcPr>
            <w:tcW w:w="111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2</w:t>
            </w:r>
          </w:p>
        </w:tc>
      </w:tr>
      <w:tr w:rsidR="008519F9" w:rsidRPr="00667992" w:rsidTr="00667992">
        <w:trPr>
          <w:trHeight w:val="20"/>
        </w:trPr>
        <w:tc>
          <w:tcPr>
            <w:tcW w:w="1269" w:type="pct"/>
            <w:tcBorders>
              <w:top w:val="nil"/>
              <w:left w:val="single" w:sz="4" w:space="0" w:color="auto"/>
              <w:bottom w:val="single" w:sz="4" w:space="0" w:color="auto"/>
              <w:right w:val="single" w:sz="4" w:space="0" w:color="auto"/>
            </w:tcBorders>
            <w:shd w:val="clear" w:color="auto" w:fill="auto"/>
            <w:noWrap/>
            <w:vAlign w:val="center"/>
            <w:hideMark/>
          </w:tcPr>
          <w:p w:rsidR="008519F9" w:rsidRPr="00667992" w:rsidRDefault="008519F9" w:rsidP="00667992">
            <w:pPr>
              <w:spacing w:after="0" w:line="240" w:lineRule="auto"/>
              <w:rPr>
                <w:rFonts w:ascii="Arial" w:eastAsia="Times New Roman" w:hAnsi="Arial" w:cs="Arial"/>
                <w:color w:val="000000"/>
                <w:sz w:val="20"/>
                <w:szCs w:val="20"/>
                <w:lang w:eastAsia="hu-HU"/>
              </w:rPr>
            </w:pPr>
            <w:r w:rsidRPr="00667992">
              <w:rPr>
                <w:rFonts w:ascii="Arial" w:eastAsia="Times New Roman" w:hAnsi="Arial" w:cs="Arial"/>
                <w:color w:val="000000"/>
                <w:sz w:val="20"/>
                <w:szCs w:val="20"/>
                <w:lang w:eastAsia="hu-HU"/>
              </w:rPr>
              <w:t xml:space="preserve">50 év felettiek </w:t>
            </w:r>
          </w:p>
        </w:tc>
        <w:tc>
          <w:tcPr>
            <w:tcW w:w="138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3</w:t>
            </w:r>
          </w:p>
        </w:tc>
        <w:tc>
          <w:tcPr>
            <w:tcW w:w="1231"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5</w:t>
            </w:r>
          </w:p>
        </w:tc>
        <w:tc>
          <w:tcPr>
            <w:tcW w:w="111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26</w:t>
            </w:r>
          </w:p>
        </w:tc>
      </w:tr>
      <w:tr w:rsidR="008519F9" w:rsidRPr="00667992" w:rsidTr="00667992">
        <w:trPr>
          <w:trHeight w:val="20"/>
        </w:trPr>
        <w:tc>
          <w:tcPr>
            <w:tcW w:w="1269" w:type="pct"/>
            <w:tcBorders>
              <w:top w:val="nil"/>
              <w:left w:val="single" w:sz="4" w:space="0" w:color="auto"/>
              <w:bottom w:val="single" w:sz="4" w:space="0" w:color="auto"/>
              <w:right w:val="single" w:sz="4" w:space="0" w:color="auto"/>
            </w:tcBorders>
            <w:shd w:val="clear" w:color="auto" w:fill="auto"/>
            <w:noWrap/>
            <w:vAlign w:val="center"/>
            <w:hideMark/>
          </w:tcPr>
          <w:p w:rsidR="008519F9" w:rsidRPr="00667992" w:rsidRDefault="008519F9" w:rsidP="00667992">
            <w:pPr>
              <w:spacing w:after="0" w:line="240" w:lineRule="auto"/>
              <w:rPr>
                <w:rFonts w:ascii="Arial" w:eastAsia="Times New Roman" w:hAnsi="Arial" w:cs="Arial"/>
                <w:color w:val="000000"/>
                <w:sz w:val="20"/>
                <w:szCs w:val="20"/>
                <w:lang w:eastAsia="hu-HU"/>
              </w:rPr>
            </w:pPr>
            <w:r w:rsidRPr="00667992">
              <w:rPr>
                <w:rFonts w:ascii="Arial" w:eastAsia="Times New Roman" w:hAnsi="Arial" w:cs="Arial"/>
                <w:color w:val="000000"/>
                <w:sz w:val="20"/>
                <w:szCs w:val="20"/>
                <w:lang w:eastAsia="hu-HU"/>
              </w:rPr>
              <w:t>GYED-</w:t>
            </w:r>
            <w:proofErr w:type="spellStart"/>
            <w:r w:rsidRPr="00667992">
              <w:rPr>
                <w:rFonts w:ascii="Arial" w:eastAsia="Times New Roman" w:hAnsi="Arial" w:cs="Arial"/>
                <w:color w:val="000000"/>
                <w:sz w:val="20"/>
                <w:szCs w:val="20"/>
                <w:lang w:eastAsia="hu-HU"/>
              </w:rPr>
              <w:t>ről</w:t>
            </w:r>
            <w:proofErr w:type="spellEnd"/>
            <w:r w:rsidRPr="00667992">
              <w:rPr>
                <w:rFonts w:ascii="Arial" w:eastAsia="Times New Roman" w:hAnsi="Arial" w:cs="Arial"/>
                <w:color w:val="000000"/>
                <w:sz w:val="20"/>
                <w:szCs w:val="20"/>
                <w:lang w:eastAsia="hu-HU"/>
              </w:rPr>
              <w:t>, GYES-</w:t>
            </w:r>
            <w:proofErr w:type="spellStart"/>
            <w:r w:rsidRPr="00667992">
              <w:rPr>
                <w:rFonts w:ascii="Arial" w:eastAsia="Times New Roman" w:hAnsi="Arial" w:cs="Arial"/>
                <w:color w:val="000000"/>
                <w:sz w:val="20"/>
                <w:szCs w:val="20"/>
                <w:lang w:eastAsia="hu-HU"/>
              </w:rPr>
              <w:t>ről</w:t>
            </w:r>
            <w:proofErr w:type="spellEnd"/>
            <w:r w:rsidRPr="00667992">
              <w:rPr>
                <w:rFonts w:ascii="Arial" w:eastAsia="Times New Roman" w:hAnsi="Arial" w:cs="Arial"/>
                <w:color w:val="000000"/>
                <w:sz w:val="20"/>
                <w:szCs w:val="20"/>
                <w:lang w:eastAsia="hu-HU"/>
              </w:rPr>
              <w:t xml:space="preserve">, ápolási díjról visszatérők, vagy legalább egy gyermeket egyedül nevelő felnőttek </w:t>
            </w:r>
          </w:p>
        </w:tc>
        <w:tc>
          <w:tcPr>
            <w:tcW w:w="138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3</w:t>
            </w:r>
          </w:p>
        </w:tc>
        <w:tc>
          <w:tcPr>
            <w:tcW w:w="1231"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0</w:t>
            </w:r>
          </w:p>
        </w:tc>
        <w:tc>
          <w:tcPr>
            <w:tcW w:w="111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5</w:t>
            </w:r>
          </w:p>
        </w:tc>
      </w:tr>
      <w:tr w:rsidR="008519F9" w:rsidRPr="00667992" w:rsidTr="00667992">
        <w:trPr>
          <w:trHeight w:val="20"/>
        </w:trPr>
        <w:tc>
          <w:tcPr>
            <w:tcW w:w="1269" w:type="pct"/>
            <w:tcBorders>
              <w:top w:val="nil"/>
              <w:left w:val="single" w:sz="4" w:space="0" w:color="auto"/>
              <w:bottom w:val="single" w:sz="4" w:space="0" w:color="auto"/>
              <w:right w:val="single" w:sz="4" w:space="0" w:color="auto"/>
            </w:tcBorders>
            <w:shd w:val="clear" w:color="auto" w:fill="auto"/>
            <w:noWrap/>
            <w:vAlign w:val="center"/>
            <w:hideMark/>
          </w:tcPr>
          <w:p w:rsidR="008519F9" w:rsidRPr="00667992" w:rsidRDefault="008519F9" w:rsidP="00667992">
            <w:pPr>
              <w:spacing w:after="0" w:line="240" w:lineRule="auto"/>
              <w:rPr>
                <w:rFonts w:ascii="Arial" w:eastAsia="Times New Roman" w:hAnsi="Arial" w:cs="Arial"/>
                <w:color w:val="000000"/>
                <w:sz w:val="20"/>
                <w:szCs w:val="20"/>
                <w:lang w:eastAsia="hu-HU"/>
              </w:rPr>
            </w:pPr>
            <w:r w:rsidRPr="00667992">
              <w:rPr>
                <w:rFonts w:ascii="Arial" w:eastAsia="Times New Roman" w:hAnsi="Arial" w:cs="Arial"/>
                <w:color w:val="000000"/>
                <w:sz w:val="20"/>
                <w:szCs w:val="20"/>
                <w:lang w:eastAsia="hu-HU"/>
              </w:rPr>
              <w:t>Foglalkoztatást helyettesítő támogatásban részesülők</w:t>
            </w:r>
          </w:p>
        </w:tc>
        <w:tc>
          <w:tcPr>
            <w:tcW w:w="138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1</w:t>
            </w:r>
          </w:p>
        </w:tc>
        <w:tc>
          <w:tcPr>
            <w:tcW w:w="1231"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1</w:t>
            </w:r>
          </w:p>
        </w:tc>
        <w:tc>
          <w:tcPr>
            <w:tcW w:w="111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0</w:t>
            </w:r>
          </w:p>
        </w:tc>
      </w:tr>
      <w:tr w:rsidR="008519F9" w:rsidRPr="00667992" w:rsidTr="00667992">
        <w:trPr>
          <w:trHeight w:val="20"/>
        </w:trPr>
        <w:tc>
          <w:tcPr>
            <w:tcW w:w="1269" w:type="pct"/>
            <w:tcBorders>
              <w:top w:val="nil"/>
              <w:left w:val="single" w:sz="4" w:space="0" w:color="auto"/>
              <w:bottom w:val="single" w:sz="4" w:space="0" w:color="auto"/>
              <w:right w:val="single" w:sz="4" w:space="0" w:color="auto"/>
            </w:tcBorders>
            <w:shd w:val="clear" w:color="auto" w:fill="auto"/>
            <w:noWrap/>
            <w:vAlign w:val="center"/>
            <w:hideMark/>
          </w:tcPr>
          <w:p w:rsidR="008519F9" w:rsidRPr="00667992" w:rsidRDefault="008519F9" w:rsidP="00667992">
            <w:pPr>
              <w:spacing w:after="0" w:line="240" w:lineRule="auto"/>
              <w:rPr>
                <w:rFonts w:ascii="Arial" w:eastAsia="Times New Roman" w:hAnsi="Arial" w:cs="Arial"/>
                <w:color w:val="000000"/>
                <w:sz w:val="20"/>
                <w:szCs w:val="20"/>
                <w:lang w:eastAsia="hu-HU"/>
              </w:rPr>
            </w:pPr>
            <w:r w:rsidRPr="00667992">
              <w:rPr>
                <w:rFonts w:ascii="Arial" w:eastAsia="Times New Roman" w:hAnsi="Arial" w:cs="Arial"/>
                <w:color w:val="000000"/>
                <w:sz w:val="20"/>
                <w:szCs w:val="20"/>
                <w:lang w:eastAsia="hu-HU"/>
              </w:rPr>
              <w:t xml:space="preserve">Tartós munkanélküliséggel veszélyeztetettek*  </w:t>
            </w:r>
          </w:p>
        </w:tc>
        <w:tc>
          <w:tcPr>
            <w:tcW w:w="138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1</w:t>
            </w:r>
          </w:p>
        </w:tc>
        <w:tc>
          <w:tcPr>
            <w:tcW w:w="1231"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2</w:t>
            </w:r>
          </w:p>
        </w:tc>
        <w:tc>
          <w:tcPr>
            <w:tcW w:w="111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17</w:t>
            </w:r>
          </w:p>
        </w:tc>
      </w:tr>
      <w:tr w:rsidR="008519F9" w:rsidRPr="00667992" w:rsidTr="00667992">
        <w:trPr>
          <w:trHeight w:val="20"/>
        </w:trPr>
        <w:tc>
          <w:tcPr>
            <w:tcW w:w="1269" w:type="pct"/>
            <w:tcBorders>
              <w:top w:val="nil"/>
              <w:left w:val="single" w:sz="4" w:space="0" w:color="auto"/>
              <w:bottom w:val="single" w:sz="4" w:space="0" w:color="auto"/>
              <w:right w:val="single" w:sz="4" w:space="0" w:color="auto"/>
            </w:tcBorders>
            <w:shd w:val="clear" w:color="auto" w:fill="auto"/>
            <w:noWrap/>
            <w:vAlign w:val="center"/>
            <w:hideMark/>
          </w:tcPr>
          <w:p w:rsidR="008519F9" w:rsidRPr="00667992" w:rsidRDefault="008519F9" w:rsidP="00667992">
            <w:pPr>
              <w:spacing w:after="0" w:line="240" w:lineRule="auto"/>
              <w:rPr>
                <w:rFonts w:ascii="Arial" w:eastAsia="Times New Roman" w:hAnsi="Arial" w:cs="Arial"/>
                <w:color w:val="000000"/>
                <w:sz w:val="20"/>
                <w:szCs w:val="20"/>
                <w:lang w:eastAsia="hu-HU"/>
              </w:rPr>
            </w:pPr>
            <w:r w:rsidRPr="00667992">
              <w:rPr>
                <w:rFonts w:ascii="Arial" w:eastAsia="Times New Roman" w:hAnsi="Arial" w:cs="Arial"/>
                <w:color w:val="000000"/>
                <w:sz w:val="20"/>
                <w:szCs w:val="20"/>
                <w:lang w:eastAsia="hu-HU"/>
              </w:rPr>
              <w:t xml:space="preserve">Megváltozott munkaképességű személyek </w:t>
            </w:r>
          </w:p>
        </w:tc>
        <w:tc>
          <w:tcPr>
            <w:tcW w:w="138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0</w:t>
            </w:r>
          </w:p>
        </w:tc>
        <w:tc>
          <w:tcPr>
            <w:tcW w:w="1231"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0</w:t>
            </w:r>
          </w:p>
        </w:tc>
        <w:tc>
          <w:tcPr>
            <w:tcW w:w="111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0</w:t>
            </w:r>
          </w:p>
        </w:tc>
      </w:tr>
      <w:tr w:rsidR="008519F9" w:rsidRPr="00667992" w:rsidTr="00667992">
        <w:trPr>
          <w:trHeight w:val="20"/>
        </w:trPr>
        <w:tc>
          <w:tcPr>
            <w:tcW w:w="1269" w:type="pct"/>
            <w:tcBorders>
              <w:top w:val="nil"/>
              <w:left w:val="single" w:sz="4" w:space="0" w:color="auto"/>
              <w:bottom w:val="single" w:sz="4" w:space="0" w:color="auto"/>
              <w:right w:val="single" w:sz="4" w:space="0" w:color="auto"/>
            </w:tcBorders>
            <w:shd w:val="clear" w:color="auto" w:fill="auto"/>
            <w:noWrap/>
            <w:vAlign w:val="center"/>
            <w:hideMark/>
          </w:tcPr>
          <w:p w:rsidR="008519F9" w:rsidRPr="00667992" w:rsidRDefault="008519F9" w:rsidP="00667992">
            <w:pPr>
              <w:spacing w:after="0" w:line="240" w:lineRule="auto"/>
              <w:rPr>
                <w:rFonts w:ascii="Arial" w:eastAsia="Times New Roman" w:hAnsi="Arial" w:cs="Arial"/>
                <w:color w:val="000000"/>
                <w:sz w:val="20"/>
                <w:szCs w:val="20"/>
                <w:lang w:eastAsia="hu-HU"/>
              </w:rPr>
            </w:pPr>
            <w:r w:rsidRPr="00667992">
              <w:rPr>
                <w:rFonts w:ascii="Arial" w:eastAsia="Times New Roman" w:hAnsi="Arial" w:cs="Arial"/>
                <w:color w:val="000000"/>
                <w:sz w:val="20"/>
                <w:szCs w:val="20"/>
                <w:lang w:eastAsia="hu-HU"/>
              </w:rPr>
              <w:t>Roma nemzetiséghez tartozó személyek</w:t>
            </w:r>
          </w:p>
        </w:tc>
        <w:tc>
          <w:tcPr>
            <w:tcW w:w="138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0</w:t>
            </w:r>
          </w:p>
        </w:tc>
        <w:tc>
          <w:tcPr>
            <w:tcW w:w="1231"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0</w:t>
            </w:r>
          </w:p>
        </w:tc>
        <w:tc>
          <w:tcPr>
            <w:tcW w:w="111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1</w:t>
            </w:r>
          </w:p>
        </w:tc>
      </w:tr>
      <w:tr w:rsidR="008519F9" w:rsidRPr="00667992" w:rsidTr="00667992">
        <w:trPr>
          <w:trHeight w:val="20"/>
        </w:trPr>
        <w:tc>
          <w:tcPr>
            <w:tcW w:w="1269" w:type="pct"/>
            <w:tcBorders>
              <w:top w:val="nil"/>
              <w:left w:val="single" w:sz="4" w:space="0" w:color="auto"/>
              <w:bottom w:val="single" w:sz="4" w:space="0" w:color="auto"/>
              <w:right w:val="single" w:sz="4" w:space="0" w:color="auto"/>
            </w:tcBorders>
            <w:shd w:val="clear" w:color="auto" w:fill="auto"/>
            <w:noWrap/>
            <w:vAlign w:val="center"/>
            <w:hideMark/>
          </w:tcPr>
          <w:p w:rsidR="008519F9" w:rsidRPr="00667992" w:rsidRDefault="008519F9" w:rsidP="00667992">
            <w:pPr>
              <w:spacing w:after="0" w:line="240" w:lineRule="auto"/>
              <w:rPr>
                <w:rFonts w:ascii="Arial" w:eastAsia="Times New Roman" w:hAnsi="Arial" w:cs="Arial"/>
                <w:color w:val="000000"/>
                <w:sz w:val="20"/>
                <w:szCs w:val="20"/>
                <w:lang w:eastAsia="hu-HU"/>
              </w:rPr>
            </w:pPr>
            <w:r w:rsidRPr="00667992">
              <w:rPr>
                <w:rFonts w:ascii="Arial" w:eastAsia="Times New Roman" w:hAnsi="Arial" w:cs="Arial"/>
                <w:color w:val="000000"/>
                <w:sz w:val="20"/>
                <w:szCs w:val="20"/>
                <w:lang w:eastAsia="hu-HU"/>
              </w:rPr>
              <w:t>Közfoglalkoztatott</w:t>
            </w:r>
          </w:p>
        </w:tc>
        <w:tc>
          <w:tcPr>
            <w:tcW w:w="138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0</w:t>
            </w:r>
          </w:p>
        </w:tc>
        <w:tc>
          <w:tcPr>
            <w:tcW w:w="1231"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0</w:t>
            </w:r>
          </w:p>
        </w:tc>
        <w:tc>
          <w:tcPr>
            <w:tcW w:w="111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1</w:t>
            </w:r>
          </w:p>
        </w:tc>
      </w:tr>
      <w:tr w:rsidR="008519F9" w:rsidRPr="00667992" w:rsidTr="00667992">
        <w:trPr>
          <w:trHeight w:val="20"/>
        </w:trPr>
        <w:tc>
          <w:tcPr>
            <w:tcW w:w="1269" w:type="pct"/>
            <w:tcBorders>
              <w:top w:val="nil"/>
              <w:left w:val="single" w:sz="4" w:space="0" w:color="auto"/>
              <w:bottom w:val="single" w:sz="4" w:space="0" w:color="auto"/>
              <w:right w:val="single" w:sz="4" w:space="0" w:color="auto"/>
            </w:tcBorders>
            <w:shd w:val="clear" w:color="auto" w:fill="auto"/>
            <w:noWrap/>
            <w:vAlign w:val="center"/>
            <w:hideMark/>
          </w:tcPr>
          <w:p w:rsidR="008519F9" w:rsidRPr="00667992" w:rsidRDefault="008519F9" w:rsidP="00667992">
            <w:pPr>
              <w:spacing w:after="0" w:line="240" w:lineRule="auto"/>
              <w:rPr>
                <w:rFonts w:ascii="Arial" w:eastAsia="Times New Roman" w:hAnsi="Arial" w:cs="Arial"/>
                <w:color w:val="000000"/>
                <w:sz w:val="20"/>
                <w:szCs w:val="20"/>
                <w:lang w:eastAsia="hu-HU"/>
              </w:rPr>
            </w:pPr>
            <w:r w:rsidRPr="00667992">
              <w:rPr>
                <w:rFonts w:ascii="Arial" w:eastAsia="Times New Roman" w:hAnsi="Arial" w:cs="Arial"/>
                <w:color w:val="000000"/>
                <w:sz w:val="20"/>
                <w:szCs w:val="20"/>
                <w:lang w:eastAsia="hu-HU"/>
              </w:rPr>
              <w:t>Inaktív</w:t>
            </w:r>
          </w:p>
        </w:tc>
        <w:tc>
          <w:tcPr>
            <w:tcW w:w="138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0</w:t>
            </w:r>
          </w:p>
        </w:tc>
        <w:tc>
          <w:tcPr>
            <w:tcW w:w="1231"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0</w:t>
            </w:r>
          </w:p>
        </w:tc>
        <w:tc>
          <w:tcPr>
            <w:tcW w:w="111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color w:val="000000"/>
                <w:sz w:val="20"/>
                <w:szCs w:val="20"/>
              </w:rPr>
            </w:pPr>
            <w:r w:rsidRPr="00667992">
              <w:rPr>
                <w:rFonts w:ascii="Arial" w:hAnsi="Arial" w:cs="Arial"/>
                <w:color w:val="000000"/>
                <w:sz w:val="20"/>
                <w:szCs w:val="20"/>
              </w:rPr>
              <w:t>6</w:t>
            </w:r>
          </w:p>
        </w:tc>
      </w:tr>
      <w:tr w:rsidR="008519F9" w:rsidRPr="00667992" w:rsidTr="00667992">
        <w:trPr>
          <w:trHeight w:val="20"/>
        </w:trPr>
        <w:tc>
          <w:tcPr>
            <w:tcW w:w="1269" w:type="pct"/>
            <w:tcBorders>
              <w:top w:val="nil"/>
              <w:left w:val="single" w:sz="4" w:space="0" w:color="auto"/>
              <w:bottom w:val="single" w:sz="4" w:space="0" w:color="auto"/>
              <w:right w:val="single" w:sz="4" w:space="0" w:color="auto"/>
            </w:tcBorders>
            <w:shd w:val="clear" w:color="auto" w:fill="auto"/>
            <w:noWrap/>
            <w:vAlign w:val="center"/>
            <w:hideMark/>
          </w:tcPr>
          <w:p w:rsidR="008519F9" w:rsidRPr="00667992" w:rsidRDefault="008519F9" w:rsidP="00667992">
            <w:pPr>
              <w:spacing w:after="0" w:line="240" w:lineRule="auto"/>
              <w:rPr>
                <w:rFonts w:ascii="Arial" w:eastAsia="Times New Roman" w:hAnsi="Arial" w:cs="Arial"/>
                <w:b/>
                <w:color w:val="000000"/>
                <w:sz w:val="20"/>
                <w:szCs w:val="20"/>
                <w:lang w:eastAsia="hu-HU"/>
              </w:rPr>
            </w:pPr>
            <w:r w:rsidRPr="00667992">
              <w:rPr>
                <w:rFonts w:ascii="Arial" w:eastAsia="Times New Roman" w:hAnsi="Arial" w:cs="Arial"/>
                <w:b/>
                <w:color w:val="000000"/>
                <w:sz w:val="20"/>
                <w:szCs w:val="20"/>
                <w:lang w:eastAsia="hu-HU"/>
              </w:rPr>
              <w:t>Összesen</w:t>
            </w:r>
          </w:p>
        </w:tc>
        <w:tc>
          <w:tcPr>
            <w:tcW w:w="138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b/>
                <w:color w:val="000000"/>
                <w:sz w:val="20"/>
                <w:szCs w:val="20"/>
              </w:rPr>
            </w:pPr>
            <w:r w:rsidRPr="00667992">
              <w:rPr>
                <w:rFonts w:ascii="Arial" w:hAnsi="Arial" w:cs="Arial"/>
                <w:b/>
                <w:color w:val="000000"/>
                <w:sz w:val="20"/>
                <w:szCs w:val="20"/>
              </w:rPr>
              <w:t>11</w:t>
            </w:r>
          </w:p>
        </w:tc>
        <w:tc>
          <w:tcPr>
            <w:tcW w:w="1231"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b/>
                <w:color w:val="000000"/>
                <w:sz w:val="20"/>
                <w:szCs w:val="20"/>
              </w:rPr>
            </w:pPr>
            <w:r w:rsidRPr="00667992">
              <w:rPr>
                <w:rFonts w:ascii="Arial" w:hAnsi="Arial" w:cs="Arial"/>
                <w:b/>
                <w:color w:val="000000"/>
                <w:sz w:val="20"/>
                <w:szCs w:val="20"/>
              </w:rPr>
              <w:t>11</w:t>
            </w:r>
          </w:p>
        </w:tc>
        <w:tc>
          <w:tcPr>
            <w:tcW w:w="1115" w:type="pct"/>
            <w:tcBorders>
              <w:top w:val="nil"/>
              <w:left w:val="nil"/>
              <w:bottom w:val="single" w:sz="4" w:space="0" w:color="auto"/>
              <w:right w:val="single" w:sz="4" w:space="0" w:color="auto"/>
            </w:tcBorders>
            <w:shd w:val="clear" w:color="auto" w:fill="auto"/>
            <w:noWrap/>
            <w:vAlign w:val="center"/>
            <w:hideMark/>
          </w:tcPr>
          <w:p w:rsidR="008519F9" w:rsidRPr="00667992" w:rsidRDefault="008519F9" w:rsidP="00667992">
            <w:pPr>
              <w:rPr>
                <w:rFonts w:ascii="Arial" w:hAnsi="Arial" w:cs="Arial"/>
                <w:b/>
                <w:color w:val="000000"/>
                <w:sz w:val="20"/>
                <w:szCs w:val="20"/>
              </w:rPr>
            </w:pPr>
            <w:r w:rsidRPr="00667992">
              <w:rPr>
                <w:rFonts w:ascii="Arial" w:hAnsi="Arial" w:cs="Arial"/>
                <w:b/>
                <w:color w:val="000000"/>
                <w:sz w:val="20"/>
                <w:szCs w:val="20"/>
              </w:rPr>
              <w:t>83</w:t>
            </w:r>
          </w:p>
        </w:tc>
      </w:tr>
    </w:tbl>
    <w:p w:rsidR="00AC12E1" w:rsidRPr="00667992" w:rsidRDefault="00AC12E1" w:rsidP="00E2006D">
      <w:pPr>
        <w:jc w:val="both"/>
        <w:rPr>
          <w:rFonts w:ascii="Arial" w:hAnsi="Arial" w:cs="Arial"/>
          <w:sz w:val="20"/>
          <w:szCs w:val="20"/>
        </w:rPr>
      </w:pPr>
    </w:p>
    <w:p w:rsidR="00AC12E1" w:rsidRPr="00667992" w:rsidRDefault="00AC12E1" w:rsidP="00E2006D">
      <w:pPr>
        <w:jc w:val="both"/>
        <w:rPr>
          <w:rFonts w:ascii="Arial" w:hAnsi="Arial" w:cs="Arial"/>
          <w:b/>
          <w:sz w:val="20"/>
          <w:szCs w:val="20"/>
        </w:rPr>
      </w:pPr>
      <w:r w:rsidRPr="00667992">
        <w:rPr>
          <w:rFonts w:ascii="Arial" w:hAnsi="Arial" w:cs="Arial"/>
          <w:b/>
          <w:sz w:val="20"/>
          <w:szCs w:val="20"/>
        </w:rPr>
        <w:t>Indikátorok</w:t>
      </w:r>
    </w:p>
    <w:tbl>
      <w:tblPr>
        <w:tblW w:w="4579" w:type="pct"/>
        <w:tblCellMar>
          <w:left w:w="70" w:type="dxa"/>
          <w:right w:w="70" w:type="dxa"/>
        </w:tblCellMar>
        <w:tblLook w:val="04A0" w:firstRow="1" w:lastRow="0" w:firstColumn="1" w:lastColumn="0" w:noHBand="0" w:noVBand="1"/>
      </w:tblPr>
      <w:tblGrid>
        <w:gridCol w:w="2340"/>
        <w:gridCol w:w="2235"/>
        <w:gridCol w:w="1874"/>
        <w:gridCol w:w="1986"/>
      </w:tblGrid>
      <w:tr w:rsidR="008A789D" w:rsidRPr="00667992" w:rsidTr="00667992">
        <w:trPr>
          <w:trHeight w:val="255"/>
        </w:trPr>
        <w:tc>
          <w:tcPr>
            <w:tcW w:w="1387" w:type="pct"/>
            <w:vMerge w:val="restart"/>
            <w:tcBorders>
              <w:top w:val="single" w:sz="4" w:space="0" w:color="auto"/>
              <w:left w:val="single" w:sz="4" w:space="0" w:color="auto"/>
              <w:bottom w:val="single" w:sz="4" w:space="0" w:color="auto"/>
              <w:right w:val="nil"/>
            </w:tcBorders>
            <w:shd w:val="clear" w:color="auto" w:fill="auto"/>
            <w:vAlign w:val="center"/>
            <w:hideMark/>
          </w:tcPr>
          <w:p w:rsidR="008A789D" w:rsidRPr="00667992" w:rsidRDefault="008A789D" w:rsidP="00965B6F">
            <w:pPr>
              <w:spacing w:after="0" w:line="240" w:lineRule="auto"/>
              <w:rPr>
                <w:rFonts w:ascii="Arial" w:eastAsia="Times New Roman" w:hAnsi="Arial" w:cs="Arial"/>
                <w:b/>
                <w:sz w:val="20"/>
                <w:szCs w:val="20"/>
                <w:lang w:eastAsia="hu-HU"/>
              </w:rPr>
            </w:pPr>
            <w:r w:rsidRPr="00667992">
              <w:rPr>
                <w:rFonts w:ascii="Arial" w:eastAsia="Times New Roman" w:hAnsi="Arial" w:cs="Arial"/>
                <w:b/>
                <w:sz w:val="20"/>
                <w:szCs w:val="20"/>
                <w:lang w:eastAsia="hu-HU"/>
              </w:rPr>
              <w:t xml:space="preserve">Indikátor neve </w:t>
            </w:r>
          </w:p>
        </w:tc>
        <w:tc>
          <w:tcPr>
            <w:tcW w:w="1325" w:type="pct"/>
            <w:tcBorders>
              <w:top w:val="single" w:sz="4" w:space="0" w:color="auto"/>
              <w:left w:val="single" w:sz="4" w:space="0" w:color="auto"/>
              <w:bottom w:val="nil"/>
              <w:right w:val="single" w:sz="4" w:space="0" w:color="auto"/>
            </w:tcBorders>
            <w:shd w:val="clear" w:color="auto" w:fill="auto"/>
            <w:vAlign w:val="center"/>
            <w:hideMark/>
          </w:tcPr>
          <w:p w:rsidR="008A789D" w:rsidRPr="00667992" w:rsidRDefault="008A789D" w:rsidP="00965B6F">
            <w:pPr>
              <w:spacing w:after="0" w:line="240" w:lineRule="auto"/>
              <w:rPr>
                <w:rFonts w:ascii="Arial" w:eastAsia="Times New Roman" w:hAnsi="Arial" w:cs="Arial"/>
                <w:b/>
                <w:sz w:val="20"/>
                <w:szCs w:val="20"/>
                <w:lang w:eastAsia="hu-HU"/>
              </w:rPr>
            </w:pPr>
            <w:r w:rsidRPr="00667992">
              <w:rPr>
                <w:rFonts w:ascii="Arial" w:eastAsia="Times New Roman" w:hAnsi="Arial" w:cs="Arial"/>
                <w:b/>
                <w:sz w:val="20"/>
                <w:szCs w:val="20"/>
                <w:lang w:eastAsia="hu-HU"/>
              </w:rPr>
              <w:t>Tervezett célérték</w:t>
            </w:r>
          </w:p>
        </w:tc>
        <w:tc>
          <w:tcPr>
            <w:tcW w:w="1111" w:type="pct"/>
            <w:vMerge w:val="restart"/>
            <w:tcBorders>
              <w:top w:val="single" w:sz="4" w:space="0" w:color="auto"/>
              <w:left w:val="nil"/>
              <w:bottom w:val="single" w:sz="4" w:space="0" w:color="auto"/>
              <w:right w:val="single" w:sz="4" w:space="0" w:color="auto"/>
            </w:tcBorders>
            <w:shd w:val="clear" w:color="auto" w:fill="auto"/>
            <w:vAlign w:val="center"/>
            <w:hideMark/>
          </w:tcPr>
          <w:p w:rsidR="008A789D" w:rsidRPr="00667992" w:rsidRDefault="008A789D" w:rsidP="008519F9">
            <w:pPr>
              <w:spacing w:after="0" w:line="240" w:lineRule="auto"/>
              <w:rPr>
                <w:rFonts w:ascii="Arial" w:eastAsia="Times New Roman" w:hAnsi="Arial" w:cs="Arial"/>
                <w:b/>
                <w:sz w:val="20"/>
                <w:szCs w:val="20"/>
                <w:lang w:eastAsia="hu-HU"/>
              </w:rPr>
            </w:pPr>
            <w:r w:rsidRPr="00667992">
              <w:rPr>
                <w:rFonts w:ascii="Arial" w:eastAsia="Times New Roman" w:hAnsi="Arial" w:cs="Arial"/>
                <w:b/>
                <w:sz w:val="20"/>
                <w:szCs w:val="20"/>
                <w:lang w:eastAsia="hu-HU"/>
              </w:rPr>
              <w:t xml:space="preserve">Teljesült 2018. </w:t>
            </w:r>
            <w:r w:rsidR="008519F9" w:rsidRPr="00667992">
              <w:rPr>
                <w:rFonts w:ascii="Arial" w:eastAsia="Times New Roman" w:hAnsi="Arial" w:cs="Arial"/>
                <w:b/>
                <w:sz w:val="20"/>
                <w:szCs w:val="20"/>
                <w:lang w:eastAsia="hu-HU"/>
              </w:rPr>
              <w:t>október 5</w:t>
            </w:r>
            <w:r w:rsidRPr="00667992">
              <w:rPr>
                <w:rFonts w:ascii="Arial" w:eastAsia="Times New Roman" w:hAnsi="Arial" w:cs="Arial"/>
                <w:b/>
                <w:sz w:val="20"/>
                <w:szCs w:val="20"/>
                <w:lang w:eastAsia="hu-HU"/>
              </w:rPr>
              <w:t>-ig</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89D" w:rsidRPr="00667992" w:rsidRDefault="008A789D" w:rsidP="00965B6F">
            <w:pPr>
              <w:spacing w:after="0" w:line="240" w:lineRule="auto"/>
              <w:rPr>
                <w:rFonts w:ascii="Arial" w:eastAsia="Times New Roman" w:hAnsi="Arial" w:cs="Arial"/>
                <w:b/>
                <w:sz w:val="20"/>
                <w:szCs w:val="20"/>
                <w:lang w:eastAsia="hu-HU"/>
              </w:rPr>
            </w:pPr>
            <w:r w:rsidRPr="00667992">
              <w:rPr>
                <w:rFonts w:ascii="Arial" w:eastAsia="Times New Roman" w:hAnsi="Arial" w:cs="Arial"/>
                <w:b/>
                <w:sz w:val="20"/>
                <w:szCs w:val="20"/>
                <w:lang w:eastAsia="hu-HU"/>
              </w:rPr>
              <w:t>%-os arány összesen</w:t>
            </w:r>
          </w:p>
        </w:tc>
      </w:tr>
      <w:tr w:rsidR="008A789D" w:rsidRPr="00667992" w:rsidTr="00667992">
        <w:trPr>
          <w:trHeight w:val="255"/>
        </w:trPr>
        <w:tc>
          <w:tcPr>
            <w:tcW w:w="1387" w:type="pct"/>
            <w:vMerge/>
            <w:tcBorders>
              <w:top w:val="single" w:sz="4" w:space="0" w:color="auto"/>
              <w:left w:val="single" w:sz="4" w:space="0" w:color="auto"/>
              <w:bottom w:val="single" w:sz="4" w:space="0" w:color="auto"/>
              <w:right w:val="nil"/>
            </w:tcBorders>
            <w:vAlign w:val="center"/>
            <w:hideMark/>
          </w:tcPr>
          <w:p w:rsidR="008A789D" w:rsidRPr="00667992" w:rsidRDefault="008A789D" w:rsidP="00965B6F">
            <w:pPr>
              <w:spacing w:after="0" w:line="240" w:lineRule="auto"/>
              <w:rPr>
                <w:rFonts w:ascii="Arial" w:eastAsia="Times New Roman" w:hAnsi="Arial" w:cs="Arial"/>
                <w:sz w:val="20"/>
                <w:szCs w:val="20"/>
                <w:lang w:eastAsia="hu-HU"/>
              </w:rPr>
            </w:pPr>
          </w:p>
        </w:tc>
        <w:tc>
          <w:tcPr>
            <w:tcW w:w="1325" w:type="pct"/>
            <w:tcBorders>
              <w:top w:val="nil"/>
              <w:left w:val="single" w:sz="4" w:space="0" w:color="auto"/>
              <w:bottom w:val="nil"/>
              <w:right w:val="single" w:sz="4" w:space="0" w:color="auto"/>
            </w:tcBorders>
            <w:shd w:val="clear" w:color="auto" w:fill="auto"/>
            <w:vAlign w:val="center"/>
            <w:hideMark/>
          </w:tcPr>
          <w:p w:rsidR="008A789D" w:rsidRPr="00667992" w:rsidRDefault="008A789D" w:rsidP="00965B6F">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xml:space="preserve"> projekt zárás</w:t>
            </w:r>
          </w:p>
        </w:tc>
        <w:tc>
          <w:tcPr>
            <w:tcW w:w="1111" w:type="pct"/>
            <w:vMerge/>
            <w:tcBorders>
              <w:top w:val="single" w:sz="4" w:space="0" w:color="auto"/>
              <w:left w:val="nil"/>
              <w:bottom w:val="single" w:sz="4" w:space="0" w:color="auto"/>
              <w:right w:val="single" w:sz="4" w:space="0" w:color="auto"/>
            </w:tcBorders>
            <w:vAlign w:val="center"/>
            <w:hideMark/>
          </w:tcPr>
          <w:p w:rsidR="008A789D" w:rsidRPr="00667992" w:rsidRDefault="008A789D" w:rsidP="00965B6F">
            <w:pPr>
              <w:spacing w:after="0" w:line="240" w:lineRule="auto"/>
              <w:rPr>
                <w:rFonts w:ascii="Arial" w:eastAsia="Times New Roman" w:hAnsi="Arial" w:cs="Arial"/>
                <w:sz w:val="20"/>
                <w:szCs w:val="20"/>
                <w:lang w:eastAsia="hu-HU"/>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rsidR="008A789D" w:rsidRPr="00667992" w:rsidRDefault="008A789D" w:rsidP="00965B6F">
            <w:pPr>
              <w:spacing w:after="0" w:line="240" w:lineRule="auto"/>
              <w:rPr>
                <w:rFonts w:ascii="Arial" w:eastAsia="Times New Roman" w:hAnsi="Arial" w:cs="Arial"/>
                <w:sz w:val="20"/>
                <w:szCs w:val="20"/>
                <w:lang w:eastAsia="hu-HU"/>
              </w:rPr>
            </w:pPr>
          </w:p>
        </w:tc>
      </w:tr>
      <w:tr w:rsidR="008A789D" w:rsidRPr="00667992" w:rsidTr="00667992">
        <w:trPr>
          <w:trHeight w:val="255"/>
        </w:trPr>
        <w:tc>
          <w:tcPr>
            <w:tcW w:w="1387" w:type="pct"/>
            <w:vMerge/>
            <w:tcBorders>
              <w:top w:val="single" w:sz="4" w:space="0" w:color="auto"/>
              <w:left w:val="single" w:sz="4" w:space="0" w:color="auto"/>
              <w:bottom w:val="single" w:sz="4" w:space="0" w:color="auto"/>
              <w:right w:val="nil"/>
            </w:tcBorders>
            <w:vAlign w:val="center"/>
            <w:hideMark/>
          </w:tcPr>
          <w:p w:rsidR="008A789D" w:rsidRPr="00667992" w:rsidRDefault="008A789D" w:rsidP="00965B6F">
            <w:pPr>
              <w:spacing w:after="0" w:line="240" w:lineRule="auto"/>
              <w:rPr>
                <w:rFonts w:ascii="Arial" w:eastAsia="Times New Roman" w:hAnsi="Arial" w:cs="Arial"/>
                <w:sz w:val="20"/>
                <w:szCs w:val="20"/>
                <w:lang w:eastAsia="hu-HU"/>
              </w:rPr>
            </w:pPr>
          </w:p>
        </w:tc>
        <w:tc>
          <w:tcPr>
            <w:tcW w:w="1325" w:type="pct"/>
            <w:tcBorders>
              <w:top w:val="nil"/>
              <w:left w:val="single" w:sz="4" w:space="0" w:color="auto"/>
              <w:bottom w:val="single" w:sz="4" w:space="0" w:color="auto"/>
              <w:right w:val="single" w:sz="4" w:space="0" w:color="auto"/>
            </w:tcBorders>
            <w:shd w:val="clear" w:color="auto" w:fill="auto"/>
            <w:vAlign w:val="center"/>
            <w:hideMark/>
          </w:tcPr>
          <w:p w:rsidR="008A789D" w:rsidRPr="00667992" w:rsidRDefault="008A789D" w:rsidP="00965B6F">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xml:space="preserve">(fő) </w:t>
            </w:r>
          </w:p>
        </w:tc>
        <w:tc>
          <w:tcPr>
            <w:tcW w:w="1111" w:type="pct"/>
            <w:vMerge/>
            <w:tcBorders>
              <w:top w:val="single" w:sz="4" w:space="0" w:color="auto"/>
              <w:left w:val="nil"/>
              <w:bottom w:val="single" w:sz="4" w:space="0" w:color="auto"/>
              <w:right w:val="single" w:sz="4" w:space="0" w:color="auto"/>
            </w:tcBorders>
            <w:vAlign w:val="center"/>
            <w:hideMark/>
          </w:tcPr>
          <w:p w:rsidR="008A789D" w:rsidRPr="00667992" w:rsidRDefault="008A789D" w:rsidP="00965B6F">
            <w:pPr>
              <w:spacing w:after="0" w:line="240" w:lineRule="auto"/>
              <w:rPr>
                <w:rFonts w:ascii="Arial" w:eastAsia="Times New Roman" w:hAnsi="Arial" w:cs="Arial"/>
                <w:sz w:val="20"/>
                <w:szCs w:val="20"/>
                <w:lang w:eastAsia="hu-HU"/>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rsidR="008A789D" w:rsidRPr="00667992" w:rsidRDefault="008A789D" w:rsidP="00965B6F">
            <w:pPr>
              <w:spacing w:after="0" w:line="240" w:lineRule="auto"/>
              <w:rPr>
                <w:rFonts w:ascii="Arial" w:eastAsia="Times New Roman" w:hAnsi="Arial" w:cs="Arial"/>
                <w:sz w:val="20"/>
                <w:szCs w:val="20"/>
                <w:lang w:eastAsia="hu-HU"/>
              </w:rPr>
            </w:pPr>
          </w:p>
        </w:tc>
      </w:tr>
      <w:tr w:rsidR="008A789D" w:rsidRPr="00667992" w:rsidTr="00667992">
        <w:trPr>
          <w:trHeight w:val="51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8A789D" w:rsidRPr="00667992" w:rsidRDefault="008A789D" w:rsidP="00965B6F">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xml:space="preserve">A foglalkoztatási paktumok keretében álláshoz jutók száma </w:t>
            </w:r>
          </w:p>
        </w:tc>
        <w:tc>
          <w:tcPr>
            <w:tcW w:w="1325" w:type="pct"/>
            <w:tcBorders>
              <w:top w:val="nil"/>
              <w:left w:val="nil"/>
              <w:bottom w:val="single" w:sz="4" w:space="0" w:color="auto"/>
              <w:right w:val="single" w:sz="4" w:space="0" w:color="auto"/>
            </w:tcBorders>
            <w:shd w:val="clear" w:color="auto" w:fill="auto"/>
            <w:vAlign w:val="center"/>
            <w:hideMark/>
          </w:tcPr>
          <w:p w:rsidR="008A789D" w:rsidRPr="00667992" w:rsidRDefault="008A789D" w:rsidP="00965B6F">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80</w:t>
            </w:r>
          </w:p>
        </w:tc>
        <w:tc>
          <w:tcPr>
            <w:tcW w:w="1111" w:type="pct"/>
            <w:tcBorders>
              <w:top w:val="nil"/>
              <w:left w:val="nil"/>
              <w:bottom w:val="single" w:sz="4" w:space="0" w:color="auto"/>
              <w:right w:val="single" w:sz="4" w:space="0" w:color="auto"/>
            </w:tcBorders>
            <w:shd w:val="clear" w:color="auto" w:fill="auto"/>
            <w:vAlign w:val="center"/>
            <w:hideMark/>
          </w:tcPr>
          <w:p w:rsidR="008A789D" w:rsidRPr="00667992" w:rsidRDefault="00667992" w:rsidP="00965B6F">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82</w:t>
            </w:r>
          </w:p>
        </w:tc>
        <w:tc>
          <w:tcPr>
            <w:tcW w:w="1177" w:type="pct"/>
            <w:tcBorders>
              <w:top w:val="nil"/>
              <w:left w:val="nil"/>
              <w:bottom w:val="single" w:sz="4" w:space="0" w:color="auto"/>
              <w:right w:val="single" w:sz="4" w:space="0" w:color="auto"/>
            </w:tcBorders>
            <w:shd w:val="clear" w:color="auto" w:fill="auto"/>
            <w:vAlign w:val="center"/>
            <w:hideMark/>
          </w:tcPr>
          <w:p w:rsidR="008A789D" w:rsidRPr="00667992" w:rsidRDefault="00667992" w:rsidP="00667992">
            <w:pPr>
              <w:rPr>
                <w:rFonts w:ascii="Arial" w:eastAsia="Times New Roman" w:hAnsi="Arial" w:cs="Arial"/>
                <w:sz w:val="20"/>
                <w:szCs w:val="20"/>
                <w:lang w:eastAsia="hu-HU"/>
              </w:rPr>
            </w:pPr>
            <w:r w:rsidRPr="00667992">
              <w:rPr>
                <w:rFonts w:ascii="Arial" w:hAnsi="Arial" w:cs="Arial"/>
                <w:color w:val="000000"/>
                <w:sz w:val="20"/>
                <w:szCs w:val="20"/>
              </w:rPr>
              <w:t>102,5%</w:t>
            </w:r>
          </w:p>
        </w:tc>
      </w:tr>
      <w:tr w:rsidR="008A789D" w:rsidRPr="00667992" w:rsidTr="00667992">
        <w:trPr>
          <w:trHeight w:val="167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8A789D" w:rsidRPr="00667992" w:rsidRDefault="008A789D" w:rsidP="00965B6F">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xml:space="preserve">A foglalkoztatási paktumok keretében álláshoz jutók közül a támogatás után hat hónappal állással rendelkezők száma </w:t>
            </w:r>
          </w:p>
        </w:tc>
        <w:tc>
          <w:tcPr>
            <w:tcW w:w="1325" w:type="pct"/>
            <w:tcBorders>
              <w:top w:val="nil"/>
              <w:left w:val="nil"/>
              <w:bottom w:val="single" w:sz="4" w:space="0" w:color="auto"/>
              <w:right w:val="single" w:sz="4" w:space="0" w:color="auto"/>
            </w:tcBorders>
            <w:shd w:val="clear" w:color="auto" w:fill="auto"/>
            <w:vAlign w:val="center"/>
            <w:hideMark/>
          </w:tcPr>
          <w:p w:rsidR="008A789D" w:rsidRPr="00667992" w:rsidRDefault="008A789D" w:rsidP="00965B6F">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10</w:t>
            </w:r>
          </w:p>
        </w:tc>
        <w:tc>
          <w:tcPr>
            <w:tcW w:w="1111" w:type="pct"/>
            <w:tcBorders>
              <w:top w:val="nil"/>
              <w:left w:val="nil"/>
              <w:bottom w:val="single" w:sz="4" w:space="0" w:color="auto"/>
              <w:right w:val="single" w:sz="4" w:space="0" w:color="auto"/>
            </w:tcBorders>
            <w:shd w:val="clear" w:color="auto" w:fill="auto"/>
            <w:vAlign w:val="center"/>
            <w:hideMark/>
          </w:tcPr>
          <w:p w:rsidR="008A789D" w:rsidRPr="00667992" w:rsidRDefault="008A789D" w:rsidP="00965B6F">
            <w:pPr>
              <w:spacing w:after="0" w:line="240" w:lineRule="auto"/>
              <w:rPr>
                <w:rFonts w:ascii="Arial" w:eastAsia="Times New Roman" w:hAnsi="Arial" w:cs="Arial"/>
                <w:sz w:val="20"/>
                <w:szCs w:val="20"/>
                <w:lang w:eastAsia="hu-HU"/>
              </w:rPr>
            </w:pPr>
            <w:proofErr w:type="spellStart"/>
            <w:r w:rsidRPr="00667992">
              <w:rPr>
                <w:rFonts w:ascii="Arial" w:eastAsia="Times New Roman" w:hAnsi="Arial" w:cs="Arial"/>
                <w:sz w:val="20"/>
                <w:szCs w:val="20"/>
                <w:lang w:eastAsia="hu-HU"/>
              </w:rPr>
              <w:t>nr</w:t>
            </w:r>
            <w:proofErr w:type="spellEnd"/>
            <w:r w:rsidRPr="00667992">
              <w:rPr>
                <w:rFonts w:ascii="Arial" w:eastAsia="Times New Roman" w:hAnsi="Arial" w:cs="Arial"/>
                <w:sz w:val="20"/>
                <w:szCs w:val="20"/>
                <w:lang w:eastAsia="hu-HU"/>
              </w:rPr>
              <w:t xml:space="preserve"> </w:t>
            </w:r>
          </w:p>
        </w:tc>
        <w:tc>
          <w:tcPr>
            <w:tcW w:w="1177" w:type="pct"/>
            <w:tcBorders>
              <w:top w:val="nil"/>
              <w:left w:val="nil"/>
              <w:bottom w:val="single" w:sz="4" w:space="0" w:color="auto"/>
              <w:right w:val="single" w:sz="4" w:space="0" w:color="auto"/>
            </w:tcBorders>
            <w:shd w:val="clear" w:color="auto" w:fill="auto"/>
            <w:vAlign w:val="center"/>
            <w:hideMark/>
          </w:tcPr>
          <w:p w:rsidR="008A789D" w:rsidRPr="00667992" w:rsidRDefault="008A789D" w:rsidP="00965B6F">
            <w:pPr>
              <w:spacing w:after="0" w:line="240" w:lineRule="auto"/>
              <w:rPr>
                <w:rFonts w:ascii="Arial" w:eastAsia="Times New Roman" w:hAnsi="Arial" w:cs="Arial"/>
                <w:sz w:val="20"/>
                <w:szCs w:val="20"/>
                <w:lang w:eastAsia="hu-HU"/>
              </w:rPr>
            </w:pPr>
            <w:proofErr w:type="spellStart"/>
            <w:r w:rsidRPr="00667992">
              <w:rPr>
                <w:rFonts w:ascii="Arial" w:eastAsia="Times New Roman" w:hAnsi="Arial" w:cs="Arial"/>
                <w:sz w:val="20"/>
                <w:szCs w:val="20"/>
                <w:lang w:eastAsia="hu-HU"/>
              </w:rPr>
              <w:t>nr</w:t>
            </w:r>
            <w:proofErr w:type="spellEnd"/>
            <w:r w:rsidRPr="00667992">
              <w:rPr>
                <w:rFonts w:ascii="Arial" w:eastAsia="Times New Roman" w:hAnsi="Arial" w:cs="Arial"/>
                <w:sz w:val="20"/>
                <w:szCs w:val="20"/>
                <w:lang w:eastAsia="hu-HU"/>
              </w:rPr>
              <w:t xml:space="preserve"> </w:t>
            </w:r>
          </w:p>
        </w:tc>
      </w:tr>
      <w:tr w:rsidR="008A789D" w:rsidRPr="00667992" w:rsidTr="00667992">
        <w:trPr>
          <w:trHeight w:val="51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8A789D" w:rsidRPr="00667992" w:rsidRDefault="008A789D" w:rsidP="00965B6F">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xml:space="preserve">A foglalkoztatási paktumok keretében munkaerőpiaci programokban résztvevők száma </w:t>
            </w:r>
          </w:p>
        </w:tc>
        <w:tc>
          <w:tcPr>
            <w:tcW w:w="1325" w:type="pct"/>
            <w:tcBorders>
              <w:top w:val="nil"/>
              <w:left w:val="nil"/>
              <w:bottom w:val="single" w:sz="4" w:space="0" w:color="auto"/>
              <w:right w:val="single" w:sz="4" w:space="0" w:color="auto"/>
            </w:tcBorders>
            <w:shd w:val="clear" w:color="auto" w:fill="auto"/>
            <w:vAlign w:val="center"/>
            <w:hideMark/>
          </w:tcPr>
          <w:p w:rsidR="008A789D" w:rsidRPr="00667992" w:rsidRDefault="008A789D" w:rsidP="00965B6F">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195</w:t>
            </w:r>
          </w:p>
        </w:tc>
        <w:tc>
          <w:tcPr>
            <w:tcW w:w="1111" w:type="pct"/>
            <w:tcBorders>
              <w:top w:val="nil"/>
              <w:left w:val="nil"/>
              <w:bottom w:val="single" w:sz="4" w:space="0" w:color="auto"/>
              <w:right w:val="single" w:sz="4" w:space="0" w:color="auto"/>
            </w:tcBorders>
            <w:shd w:val="clear" w:color="auto" w:fill="auto"/>
            <w:vAlign w:val="center"/>
            <w:hideMark/>
          </w:tcPr>
          <w:p w:rsidR="008A789D" w:rsidRPr="00667992" w:rsidRDefault="00667992" w:rsidP="00965B6F">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211</w:t>
            </w:r>
          </w:p>
        </w:tc>
        <w:tc>
          <w:tcPr>
            <w:tcW w:w="1177" w:type="pct"/>
            <w:tcBorders>
              <w:top w:val="nil"/>
              <w:left w:val="nil"/>
              <w:bottom w:val="single" w:sz="4" w:space="0" w:color="auto"/>
              <w:right w:val="single" w:sz="4" w:space="0" w:color="auto"/>
            </w:tcBorders>
            <w:shd w:val="clear" w:color="auto" w:fill="auto"/>
            <w:vAlign w:val="center"/>
            <w:hideMark/>
          </w:tcPr>
          <w:p w:rsidR="008A789D" w:rsidRPr="00667992" w:rsidRDefault="00667992" w:rsidP="00667992">
            <w:pPr>
              <w:rPr>
                <w:rFonts w:ascii="Arial" w:eastAsia="Times New Roman" w:hAnsi="Arial" w:cs="Arial"/>
                <w:sz w:val="20"/>
                <w:szCs w:val="20"/>
                <w:lang w:eastAsia="hu-HU"/>
              </w:rPr>
            </w:pPr>
            <w:r w:rsidRPr="00667992">
              <w:rPr>
                <w:rFonts w:ascii="Arial" w:hAnsi="Arial" w:cs="Arial"/>
                <w:color w:val="000000"/>
                <w:sz w:val="20"/>
                <w:szCs w:val="20"/>
              </w:rPr>
              <w:t>108,2%</w:t>
            </w:r>
          </w:p>
        </w:tc>
      </w:tr>
    </w:tbl>
    <w:p w:rsidR="00AB7221" w:rsidRPr="00667992" w:rsidRDefault="00AB7221">
      <w:pPr>
        <w:rPr>
          <w:rFonts w:ascii="Arial" w:hAnsi="Arial" w:cs="Arial"/>
          <w:sz w:val="20"/>
          <w:szCs w:val="20"/>
        </w:rPr>
      </w:pPr>
    </w:p>
    <w:p w:rsidR="00AB7221" w:rsidRPr="00667992" w:rsidRDefault="00AB7221" w:rsidP="00E2006D">
      <w:pPr>
        <w:jc w:val="both"/>
        <w:rPr>
          <w:rFonts w:ascii="Arial" w:hAnsi="Arial" w:cs="Arial"/>
          <w:sz w:val="20"/>
          <w:szCs w:val="20"/>
        </w:rPr>
        <w:sectPr w:rsidR="00AB7221" w:rsidRPr="00667992" w:rsidSect="00965B6F">
          <w:pgSz w:w="11906" w:h="16838"/>
          <w:pgMar w:top="1418" w:right="1418" w:bottom="1418" w:left="1418"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1096"/>
        <w:gridCol w:w="1332"/>
        <w:gridCol w:w="2643"/>
        <w:gridCol w:w="1726"/>
        <w:gridCol w:w="2911"/>
        <w:gridCol w:w="1330"/>
        <w:gridCol w:w="1333"/>
        <w:gridCol w:w="1771"/>
      </w:tblGrid>
      <w:tr w:rsidR="00AB7221" w:rsidRPr="00667992" w:rsidTr="00AB7221">
        <w:trPr>
          <w:trHeight w:val="102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b/>
                <w:sz w:val="20"/>
                <w:szCs w:val="20"/>
                <w:lang w:eastAsia="hu-HU"/>
              </w:rPr>
            </w:pPr>
            <w:r w:rsidRPr="00667992">
              <w:rPr>
                <w:rFonts w:ascii="Arial" w:eastAsia="Times New Roman" w:hAnsi="Arial" w:cs="Arial"/>
                <w:b/>
                <w:sz w:val="20"/>
                <w:szCs w:val="20"/>
                <w:lang w:eastAsia="hu-HU"/>
              </w:rPr>
              <w:lastRenderedPageBreak/>
              <w:t>Mérföldkő sorszáma</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b/>
                <w:sz w:val="20"/>
                <w:szCs w:val="20"/>
                <w:lang w:eastAsia="hu-HU"/>
              </w:rPr>
            </w:pPr>
            <w:r w:rsidRPr="00667992">
              <w:rPr>
                <w:rFonts w:ascii="Arial" w:eastAsia="Times New Roman" w:hAnsi="Arial" w:cs="Arial"/>
                <w:b/>
                <w:sz w:val="20"/>
                <w:szCs w:val="20"/>
                <w:lang w:eastAsia="hu-HU"/>
              </w:rPr>
              <w:t>Mérföldkő elérésének tervezett dátuma</w:t>
            </w:r>
          </w:p>
        </w:tc>
        <w:tc>
          <w:tcPr>
            <w:tcW w:w="952" w:type="pct"/>
            <w:tcBorders>
              <w:top w:val="single" w:sz="4" w:space="0" w:color="auto"/>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b/>
                <w:sz w:val="20"/>
                <w:szCs w:val="20"/>
                <w:lang w:eastAsia="hu-HU"/>
              </w:rPr>
            </w:pPr>
            <w:r w:rsidRPr="00667992">
              <w:rPr>
                <w:rFonts w:ascii="Arial" w:eastAsia="Times New Roman" w:hAnsi="Arial" w:cs="Arial"/>
                <w:b/>
                <w:sz w:val="20"/>
                <w:szCs w:val="20"/>
                <w:lang w:eastAsia="hu-HU"/>
              </w:rPr>
              <w:t>Megvalósítani tervezett eredmény leírása</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b/>
                <w:sz w:val="20"/>
                <w:szCs w:val="20"/>
                <w:lang w:eastAsia="hu-HU"/>
              </w:rPr>
            </w:pPr>
            <w:r w:rsidRPr="00667992">
              <w:rPr>
                <w:rFonts w:ascii="Arial" w:eastAsia="Times New Roman" w:hAnsi="Arial" w:cs="Arial"/>
                <w:b/>
                <w:sz w:val="20"/>
                <w:szCs w:val="20"/>
                <w:lang w:eastAsia="hu-HU"/>
              </w:rPr>
              <w:t>Eredmény megnevezése</w:t>
            </w:r>
          </w:p>
        </w:tc>
        <w:tc>
          <w:tcPr>
            <w:tcW w:w="1047" w:type="pct"/>
            <w:tcBorders>
              <w:top w:val="single" w:sz="4" w:space="0" w:color="auto"/>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b/>
                <w:sz w:val="20"/>
                <w:szCs w:val="20"/>
                <w:lang w:eastAsia="hu-HU"/>
              </w:rPr>
            </w:pPr>
            <w:r w:rsidRPr="00667992">
              <w:rPr>
                <w:rFonts w:ascii="Arial" w:eastAsia="Times New Roman" w:hAnsi="Arial" w:cs="Arial"/>
                <w:b/>
                <w:sz w:val="20"/>
                <w:szCs w:val="20"/>
                <w:lang w:eastAsia="hu-HU"/>
              </w:rPr>
              <w:t>Eredmény leírása</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b/>
                <w:sz w:val="20"/>
                <w:szCs w:val="20"/>
                <w:lang w:eastAsia="hu-HU"/>
              </w:rPr>
            </w:pPr>
            <w:r w:rsidRPr="00667992">
              <w:rPr>
                <w:rFonts w:ascii="Arial" w:eastAsia="Times New Roman" w:hAnsi="Arial" w:cs="Arial"/>
                <w:b/>
                <w:sz w:val="20"/>
                <w:szCs w:val="20"/>
                <w:lang w:eastAsia="hu-HU"/>
              </w:rPr>
              <w:t>Célérték*</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b/>
                <w:sz w:val="20"/>
                <w:szCs w:val="20"/>
                <w:lang w:eastAsia="hu-HU"/>
              </w:rPr>
            </w:pPr>
            <w:r w:rsidRPr="00667992">
              <w:rPr>
                <w:rFonts w:ascii="Arial" w:eastAsia="Times New Roman" w:hAnsi="Arial" w:cs="Arial"/>
                <w:b/>
                <w:sz w:val="20"/>
                <w:szCs w:val="20"/>
                <w:lang w:eastAsia="hu-HU"/>
              </w:rPr>
              <w:t>Mértékegy-</w:t>
            </w:r>
            <w:proofErr w:type="spellStart"/>
            <w:r w:rsidRPr="00667992">
              <w:rPr>
                <w:rFonts w:ascii="Arial" w:eastAsia="Times New Roman" w:hAnsi="Arial" w:cs="Arial"/>
                <w:b/>
                <w:sz w:val="20"/>
                <w:szCs w:val="20"/>
                <w:lang w:eastAsia="hu-HU"/>
              </w:rPr>
              <w:t>sége</w:t>
            </w:r>
            <w:proofErr w:type="spellEnd"/>
            <w:r w:rsidRPr="00667992">
              <w:rPr>
                <w:rFonts w:ascii="Arial" w:eastAsia="Times New Roman" w:hAnsi="Arial" w:cs="Arial"/>
                <w:b/>
                <w:sz w:val="20"/>
                <w:szCs w:val="20"/>
                <w:lang w:eastAsia="hu-HU"/>
              </w:rPr>
              <w:t>**</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b/>
                <w:sz w:val="20"/>
                <w:szCs w:val="20"/>
                <w:lang w:eastAsia="hu-HU"/>
              </w:rPr>
            </w:pPr>
            <w:r w:rsidRPr="00667992">
              <w:rPr>
                <w:rFonts w:ascii="Arial" w:eastAsia="Times New Roman" w:hAnsi="Arial" w:cs="Arial"/>
                <w:b/>
                <w:sz w:val="20"/>
                <w:szCs w:val="20"/>
                <w:lang w:eastAsia="hu-HU"/>
              </w:rPr>
              <w:t>Az eredmény nem számszerű-</w:t>
            </w:r>
            <w:proofErr w:type="spellStart"/>
            <w:r w:rsidRPr="00667992">
              <w:rPr>
                <w:rFonts w:ascii="Arial" w:eastAsia="Times New Roman" w:hAnsi="Arial" w:cs="Arial"/>
                <w:b/>
                <w:sz w:val="20"/>
                <w:szCs w:val="20"/>
                <w:lang w:eastAsia="hu-HU"/>
              </w:rPr>
              <w:t>síthető</w:t>
            </w:r>
            <w:proofErr w:type="spellEnd"/>
            <w:r w:rsidRPr="00667992">
              <w:rPr>
                <w:rFonts w:ascii="Arial" w:eastAsia="Times New Roman" w:hAnsi="Arial" w:cs="Arial"/>
                <w:b/>
                <w:sz w:val="20"/>
                <w:szCs w:val="20"/>
                <w:lang w:eastAsia="hu-HU"/>
              </w:rPr>
              <w:t>, egyéb tulajdonsága</w:t>
            </w:r>
          </w:p>
        </w:tc>
      </w:tr>
      <w:tr w:rsidR="00AB7221" w:rsidRPr="00667992" w:rsidTr="00AB7221">
        <w:trPr>
          <w:trHeight w:val="102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1</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2016.07.28</w:t>
            </w:r>
          </w:p>
        </w:tc>
        <w:tc>
          <w:tcPr>
            <w:tcW w:w="952"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A paktumelemre vonatkozóan együttműködés megkezdése a TOP-5.1.1 intézkedés keretében benyújtott vonatkozó megye projektjével.</w:t>
            </w:r>
          </w:p>
        </w:tc>
        <w:tc>
          <w:tcPr>
            <w:tcW w:w="62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1047"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644"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r>
      <w:tr w:rsidR="00AB7221" w:rsidRPr="00667992" w:rsidTr="00AB7221">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2</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2016.10.28</w:t>
            </w:r>
          </w:p>
        </w:tc>
        <w:tc>
          <w:tcPr>
            <w:tcW w:w="952"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Paktumszervezet felállításának megkezdése.</w:t>
            </w:r>
          </w:p>
        </w:tc>
        <w:tc>
          <w:tcPr>
            <w:tcW w:w="62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1047"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644"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r>
      <w:tr w:rsidR="00AB7221" w:rsidRPr="00667992" w:rsidTr="00AB7221">
        <w:trPr>
          <w:trHeight w:val="382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3</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2016.12.28</w:t>
            </w:r>
          </w:p>
        </w:tc>
        <w:tc>
          <w:tcPr>
            <w:tcW w:w="952"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A paktumok fenntartható működésére is garanciákat nyújtó, paktumot alapító együttműködési megállapodás aláírása és stratégia megalkotása és elfogadása, mely integrálásra kerül az érintett megye stratégiai dokumentumaiba. Elkészülő dokumentumok: megvalósíthatósági tanulmány, előzetes költségvetési tervezet, szakmai önéletrajz a projektmenedzsment esetében, szándéknyilatkozat foglalkoztatási paktumban való részvételről, lefolytatott közbeszerzés(</w:t>
            </w:r>
            <w:proofErr w:type="spellStart"/>
            <w:r w:rsidRPr="00667992">
              <w:rPr>
                <w:rFonts w:ascii="Arial" w:eastAsia="Times New Roman" w:hAnsi="Arial" w:cs="Arial"/>
                <w:sz w:val="20"/>
                <w:szCs w:val="20"/>
                <w:lang w:eastAsia="hu-HU"/>
              </w:rPr>
              <w:t>ek</w:t>
            </w:r>
            <w:proofErr w:type="spellEnd"/>
            <w:r w:rsidRPr="00667992">
              <w:rPr>
                <w:rFonts w:ascii="Arial" w:eastAsia="Times New Roman" w:hAnsi="Arial" w:cs="Arial"/>
                <w:sz w:val="20"/>
                <w:szCs w:val="20"/>
                <w:lang w:eastAsia="hu-HU"/>
              </w:rPr>
              <w:t>) dokumentációja - amennyiben relevánssá válik.</w:t>
            </w:r>
          </w:p>
        </w:tc>
        <w:tc>
          <w:tcPr>
            <w:tcW w:w="62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1047"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644"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r>
      <w:tr w:rsidR="00AB7221" w:rsidRPr="00667992" w:rsidTr="00AB7221">
        <w:trPr>
          <w:trHeight w:val="25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4</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2017.06.28</w:t>
            </w:r>
          </w:p>
        </w:tc>
        <w:tc>
          <w:tcPr>
            <w:tcW w:w="952"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paktumiroda működése</w:t>
            </w:r>
          </w:p>
        </w:tc>
        <w:tc>
          <w:tcPr>
            <w:tcW w:w="62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1047"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644"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r>
      <w:tr w:rsidR="00AB7221" w:rsidRPr="00667992" w:rsidTr="00AB7221">
        <w:trPr>
          <w:trHeight w:val="25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lastRenderedPageBreak/>
              <w:t>5</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2017.07.31</w:t>
            </w:r>
          </w:p>
        </w:tc>
        <w:tc>
          <w:tcPr>
            <w:tcW w:w="952"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képzések megkezdése</w:t>
            </w:r>
          </w:p>
        </w:tc>
        <w:tc>
          <w:tcPr>
            <w:tcW w:w="62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1047"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644"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r>
      <w:tr w:rsidR="00AB7221" w:rsidRPr="00667992" w:rsidTr="00AB7221">
        <w:trPr>
          <w:trHeight w:val="25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6</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2017.09.28</w:t>
            </w:r>
          </w:p>
        </w:tc>
        <w:tc>
          <w:tcPr>
            <w:tcW w:w="952"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foglalkoztatás megkezdése</w:t>
            </w:r>
          </w:p>
        </w:tc>
        <w:tc>
          <w:tcPr>
            <w:tcW w:w="62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1047"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644"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r>
      <w:tr w:rsidR="00AB7221" w:rsidRPr="00667992" w:rsidTr="00AB7221">
        <w:trPr>
          <w:trHeight w:val="76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7</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2017.12.31</w:t>
            </w:r>
          </w:p>
        </w:tc>
        <w:tc>
          <w:tcPr>
            <w:tcW w:w="952"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xml:space="preserve">paktumiroda működése, célcsoport - pályázatban tervezett eszközökkel történő - támogatása </w:t>
            </w:r>
          </w:p>
        </w:tc>
        <w:tc>
          <w:tcPr>
            <w:tcW w:w="62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1047"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644"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r>
      <w:tr w:rsidR="00AB7221" w:rsidRPr="00667992" w:rsidTr="00AB7221">
        <w:trPr>
          <w:trHeight w:val="76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8</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2018.06.30</w:t>
            </w:r>
          </w:p>
        </w:tc>
        <w:tc>
          <w:tcPr>
            <w:tcW w:w="952"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xml:space="preserve">paktumiroda működése, célcsoport - pályázatban tervezett eszközökkel történő - támogatása </w:t>
            </w:r>
          </w:p>
        </w:tc>
        <w:tc>
          <w:tcPr>
            <w:tcW w:w="62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1047"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c>
          <w:tcPr>
            <w:tcW w:w="644"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 </w:t>
            </w:r>
          </w:p>
        </w:tc>
      </w:tr>
      <w:tr w:rsidR="00AB7221" w:rsidRPr="00667992" w:rsidTr="00AB7221">
        <w:trPr>
          <w:trHeight w:val="765"/>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9</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2018.10.31</w:t>
            </w:r>
          </w:p>
        </w:tc>
        <w:tc>
          <w:tcPr>
            <w:tcW w:w="952" w:type="pct"/>
            <w:vMerge w:val="restart"/>
            <w:tcBorders>
              <w:top w:val="nil"/>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vállalt indikátor teljesülése</w:t>
            </w:r>
          </w:p>
        </w:tc>
        <w:tc>
          <w:tcPr>
            <w:tcW w:w="62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vállalt indikátor teljesülése</w:t>
            </w:r>
          </w:p>
        </w:tc>
        <w:tc>
          <w:tcPr>
            <w:tcW w:w="1047"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vállalt indikátor: 80 fő a foglalkoztatási paktumok keretében álláshoz jutók száma</w:t>
            </w:r>
          </w:p>
        </w:tc>
        <w:tc>
          <w:tcPr>
            <w:tcW w:w="48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80</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fő</w:t>
            </w:r>
          </w:p>
        </w:tc>
        <w:tc>
          <w:tcPr>
            <w:tcW w:w="644"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Székesfehérvár járásban nő a foglalkoztatottak száma</w:t>
            </w:r>
          </w:p>
        </w:tc>
      </w:tr>
      <w:tr w:rsidR="00AB7221" w:rsidRPr="00667992" w:rsidTr="00AB7221">
        <w:trPr>
          <w:trHeight w:val="1020"/>
        </w:trPr>
        <w:tc>
          <w:tcPr>
            <w:tcW w:w="263" w:type="pct"/>
            <w:vMerge/>
            <w:tcBorders>
              <w:top w:val="nil"/>
              <w:left w:val="single" w:sz="4" w:space="0" w:color="auto"/>
              <w:bottom w:val="single" w:sz="4" w:space="0" w:color="auto"/>
              <w:right w:val="single" w:sz="4" w:space="0" w:color="auto"/>
            </w:tcBorders>
            <w:vAlign w:val="center"/>
            <w:hideMark/>
          </w:tcPr>
          <w:p w:rsidR="00AB7221" w:rsidRPr="00667992" w:rsidRDefault="00AB7221" w:rsidP="00AB7221">
            <w:pPr>
              <w:spacing w:after="0" w:line="240" w:lineRule="auto"/>
              <w:rPr>
                <w:rFonts w:ascii="Arial" w:eastAsia="Times New Roman" w:hAnsi="Arial" w:cs="Arial"/>
                <w:sz w:val="20"/>
                <w:szCs w:val="20"/>
                <w:lang w:eastAsia="hu-HU"/>
              </w:rPr>
            </w:pPr>
          </w:p>
        </w:tc>
        <w:tc>
          <w:tcPr>
            <w:tcW w:w="489" w:type="pct"/>
            <w:vMerge/>
            <w:tcBorders>
              <w:top w:val="nil"/>
              <w:left w:val="single" w:sz="4" w:space="0" w:color="auto"/>
              <w:bottom w:val="single" w:sz="4" w:space="0" w:color="auto"/>
              <w:right w:val="single" w:sz="4" w:space="0" w:color="auto"/>
            </w:tcBorders>
            <w:vAlign w:val="center"/>
            <w:hideMark/>
          </w:tcPr>
          <w:p w:rsidR="00AB7221" w:rsidRPr="00667992" w:rsidRDefault="00AB7221" w:rsidP="00AB7221">
            <w:pPr>
              <w:spacing w:after="0" w:line="240" w:lineRule="auto"/>
              <w:rPr>
                <w:rFonts w:ascii="Arial" w:eastAsia="Times New Roman" w:hAnsi="Arial" w:cs="Arial"/>
                <w:sz w:val="20"/>
                <w:szCs w:val="20"/>
                <w:lang w:eastAsia="hu-HU"/>
              </w:rPr>
            </w:pPr>
          </w:p>
        </w:tc>
        <w:tc>
          <w:tcPr>
            <w:tcW w:w="952" w:type="pct"/>
            <w:vMerge/>
            <w:tcBorders>
              <w:top w:val="nil"/>
              <w:left w:val="single" w:sz="4" w:space="0" w:color="auto"/>
              <w:bottom w:val="single" w:sz="4" w:space="0" w:color="auto"/>
              <w:right w:val="single" w:sz="4" w:space="0" w:color="auto"/>
            </w:tcBorders>
            <w:vAlign w:val="center"/>
            <w:hideMark/>
          </w:tcPr>
          <w:p w:rsidR="00AB7221" w:rsidRPr="00667992" w:rsidRDefault="00AB7221" w:rsidP="00AB7221">
            <w:pPr>
              <w:spacing w:after="0" w:line="240" w:lineRule="auto"/>
              <w:rPr>
                <w:rFonts w:ascii="Arial" w:eastAsia="Times New Roman" w:hAnsi="Arial" w:cs="Arial"/>
                <w:sz w:val="20"/>
                <w:szCs w:val="20"/>
                <w:lang w:eastAsia="hu-HU"/>
              </w:rPr>
            </w:pPr>
          </w:p>
        </w:tc>
        <w:tc>
          <w:tcPr>
            <w:tcW w:w="62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vállalt indikátor teljesülése</w:t>
            </w:r>
          </w:p>
        </w:tc>
        <w:tc>
          <w:tcPr>
            <w:tcW w:w="1047"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A vállalt indikátor: 195 fő munkaerőpiaci programokban résztvevők számának teljesülése</w:t>
            </w:r>
          </w:p>
        </w:tc>
        <w:tc>
          <w:tcPr>
            <w:tcW w:w="48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195</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fő</w:t>
            </w:r>
          </w:p>
        </w:tc>
        <w:tc>
          <w:tcPr>
            <w:tcW w:w="644"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célcsoportba sorolható személyek munkaerő-piaci státuszának kedvezőbb irányú alakítása</w:t>
            </w:r>
          </w:p>
        </w:tc>
      </w:tr>
      <w:tr w:rsidR="00AB7221" w:rsidRPr="00667992" w:rsidTr="00AB7221">
        <w:trPr>
          <w:trHeight w:val="102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10</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2018.10.31</w:t>
            </w:r>
          </w:p>
        </w:tc>
        <w:tc>
          <w:tcPr>
            <w:tcW w:w="952"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Paktum minősítési eljárás befejezése</w:t>
            </w:r>
          </w:p>
        </w:tc>
        <w:tc>
          <w:tcPr>
            <w:tcW w:w="62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vállalt indikátor teljesülése</w:t>
            </w:r>
          </w:p>
        </w:tc>
        <w:tc>
          <w:tcPr>
            <w:tcW w:w="1047"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vállalt indikátor teljesülése: 10 fő a foglalkoztatási paktumok keretében álláshoz jutók közül a támogatás után hat hónappal állással rendelkezők száma</w:t>
            </w:r>
          </w:p>
        </w:tc>
        <w:tc>
          <w:tcPr>
            <w:tcW w:w="488"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10</w:t>
            </w:r>
          </w:p>
        </w:tc>
        <w:tc>
          <w:tcPr>
            <w:tcW w:w="489"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fő</w:t>
            </w:r>
          </w:p>
        </w:tc>
        <w:tc>
          <w:tcPr>
            <w:tcW w:w="644" w:type="pct"/>
            <w:tcBorders>
              <w:top w:val="nil"/>
              <w:left w:val="nil"/>
              <w:bottom w:val="single" w:sz="4" w:space="0" w:color="auto"/>
              <w:right w:val="single" w:sz="4" w:space="0" w:color="auto"/>
            </w:tcBorders>
            <w:shd w:val="clear" w:color="auto" w:fill="auto"/>
            <w:vAlign w:val="center"/>
            <w:hideMark/>
          </w:tcPr>
          <w:p w:rsidR="00AB7221" w:rsidRPr="00667992" w:rsidRDefault="00AB7221" w:rsidP="00AB7221">
            <w:pPr>
              <w:spacing w:after="0" w:line="240" w:lineRule="auto"/>
              <w:rPr>
                <w:rFonts w:ascii="Arial" w:eastAsia="Times New Roman" w:hAnsi="Arial" w:cs="Arial"/>
                <w:sz w:val="20"/>
                <w:szCs w:val="20"/>
                <w:lang w:eastAsia="hu-HU"/>
              </w:rPr>
            </w:pPr>
            <w:r w:rsidRPr="00667992">
              <w:rPr>
                <w:rFonts w:ascii="Arial" w:eastAsia="Times New Roman" w:hAnsi="Arial" w:cs="Arial"/>
                <w:sz w:val="20"/>
                <w:szCs w:val="20"/>
                <w:lang w:eastAsia="hu-HU"/>
              </w:rPr>
              <w:t>Székesfehérvár járásban nő a legalább 6 hónapja foglalkoztatásban levők száma</w:t>
            </w:r>
          </w:p>
        </w:tc>
      </w:tr>
    </w:tbl>
    <w:p w:rsidR="00AB7221" w:rsidRPr="00667992" w:rsidRDefault="00AB7221" w:rsidP="00E2006D">
      <w:pPr>
        <w:jc w:val="both"/>
        <w:rPr>
          <w:rFonts w:ascii="Arial" w:hAnsi="Arial" w:cs="Arial"/>
          <w:sz w:val="20"/>
          <w:szCs w:val="20"/>
        </w:rPr>
      </w:pPr>
    </w:p>
    <w:sectPr w:rsidR="00AB7221" w:rsidRPr="00667992" w:rsidSect="00AB7221">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3E"/>
    <w:rsid w:val="00000426"/>
    <w:rsid w:val="001A0452"/>
    <w:rsid w:val="00231CEE"/>
    <w:rsid w:val="00236F5E"/>
    <w:rsid w:val="002C73D6"/>
    <w:rsid w:val="002E2BC8"/>
    <w:rsid w:val="003006AC"/>
    <w:rsid w:val="00321B61"/>
    <w:rsid w:val="004479E5"/>
    <w:rsid w:val="004732BD"/>
    <w:rsid w:val="005D1A96"/>
    <w:rsid w:val="00626077"/>
    <w:rsid w:val="00652417"/>
    <w:rsid w:val="00667992"/>
    <w:rsid w:val="006A323E"/>
    <w:rsid w:val="0071288F"/>
    <w:rsid w:val="007725C5"/>
    <w:rsid w:val="00816CF3"/>
    <w:rsid w:val="008519F9"/>
    <w:rsid w:val="008A789D"/>
    <w:rsid w:val="00965B6F"/>
    <w:rsid w:val="009E34EE"/>
    <w:rsid w:val="00A01456"/>
    <w:rsid w:val="00A712C3"/>
    <w:rsid w:val="00A74E69"/>
    <w:rsid w:val="00AB7221"/>
    <w:rsid w:val="00AC12E1"/>
    <w:rsid w:val="00B566DF"/>
    <w:rsid w:val="00C3399F"/>
    <w:rsid w:val="00C35949"/>
    <w:rsid w:val="00C8232C"/>
    <w:rsid w:val="00D82296"/>
    <w:rsid w:val="00DE1215"/>
    <w:rsid w:val="00DF783E"/>
    <w:rsid w:val="00E113A1"/>
    <w:rsid w:val="00E2006D"/>
    <w:rsid w:val="00E3244D"/>
    <w:rsid w:val="00E82AB3"/>
    <w:rsid w:val="00ED7DAA"/>
    <w:rsid w:val="00FA75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A89DF-C761-4C82-85BC-822F71CA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21B6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F783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7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6396">
      <w:bodyDiv w:val="1"/>
      <w:marLeft w:val="0"/>
      <w:marRight w:val="0"/>
      <w:marTop w:val="0"/>
      <w:marBottom w:val="0"/>
      <w:divBdr>
        <w:top w:val="none" w:sz="0" w:space="0" w:color="auto"/>
        <w:left w:val="none" w:sz="0" w:space="0" w:color="auto"/>
        <w:bottom w:val="none" w:sz="0" w:space="0" w:color="auto"/>
        <w:right w:val="none" w:sz="0" w:space="0" w:color="auto"/>
      </w:divBdr>
    </w:div>
    <w:div w:id="185484652">
      <w:bodyDiv w:val="1"/>
      <w:marLeft w:val="0"/>
      <w:marRight w:val="0"/>
      <w:marTop w:val="0"/>
      <w:marBottom w:val="0"/>
      <w:divBdr>
        <w:top w:val="none" w:sz="0" w:space="0" w:color="auto"/>
        <w:left w:val="none" w:sz="0" w:space="0" w:color="auto"/>
        <w:bottom w:val="none" w:sz="0" w:space="0" w:color="auto"/>
        <w:right w:val="none" w:sz="0" w:space="0" w:color="auto"/>
      </w:divBdr>
    </w:div>
    <w:div w:id="220677767">
      <w:bodyDiv w:val="1"/>
      <w:marLeft w:val="0"/>
      <w:marRight w:val="0"/>
      <w:marTop w:val="0"/>
      <w:marBottom w:val="0"/>
      <w:divBdr>
        <w:top w:val="none" w:sz="0" w:space="0" w:color="auto"/>
        <w:left w:val="none" w:sz="0" w:space="0" w:color="auto"/>
        <w:bottom w:val="none" w:sz="0" w:space="0" w:color="auto"/>
        <w:right w:val="none" w:sz="0" w:space="0" w:color="auto"/>
      </w:divBdr>
    </w:div>
    <w:div w:id="240916021">
      <w:bodyDiv w:val="1"/>
      <w:marLeft w:val="0"/>
      <w:marRight w:val="0"/>
      <w:marTop w:val="0"/>
      <w:marBottom w:val="0"/>
      <w:divBdr>
        <w:top w:val="none" w:sz="0" w:space="0" w:color="auto"/>
        <w:left w:val="none" w:sz="0" w:space="0" w:color="auto"/>
        <w:bottom w:val="none" w:sz="0" w:space="0" w:color="auto"/>
        <w:right w:val="none" w:sz="0" w:space="0" w:color="auto"/>
      </w:divBdr>
    </w:div>
    <w:div w:id="314838264">
      <w:bodyDiv w:val="1"/>
      <w:marLeft w:val="0"/>
      <w:marRight w:val="0"/>
      <w:marTop w:val="0"/>
      <w:marBottom w:val="0"/>
      <w:divBdr>
        <w:top w:val="none" w:sz="0" w:space="0" w:color="auto"/>
        <w:left w:val="none" w:sz="0" w:space="0" w:color="auto"/>
        <w:bottom w:val="none" w:sz="0" w:space="0" w:color="auto"/>
        <w:right w:val="none" w:sz="0" w:space="0" w:color="auto"/>
      </w:divBdr>
    </w:div>
    <w:div w:id="537543882">
      <w:bodyDiv w:val="1"/>
      <w:marLeft w:val="0"/>
      <w:marRight w:val="0"/>
      <w:marTop w:val="0"/>
      <w:marBottom w:val="0"/>
      <w:divBdr>
        <w:top w:val="none" w:sz="0" w:space="0" w:color="auto"/>
        <w:left w:val="none" w:sz="0" w:space="0" w:color="auto"/>
        <w:bottom w:val="none" w:sz="0" w:space="0" w:color="auto"/>
        <w:right w:val="none" w:sz="0" w:space="0" w:color="auto"/>
      </w:divBdr>
    </w:div>
    <w:div w:id="551039281">
      <w:bodyDiv w:val="1"/>
      <w:marLeft w:val="0"/>
      <w:marRight w:val="0"/>
      <w:marTop w:val="0"/>
      <w:marBottom w:val="0"/>
      <w:divBdr>
        <w:top w:val="none" w:sz="0" w:space="0" w:color="auto"/>
        <w:left w:val="none" w:sz="0" w:space="0" w:color="auto"/>
        <w:bottom w:val="none" w:sz="0" w:space="0" w:color="auto"/>
        <w:right w:val="none" w:sz="0" w:space="0" w:color="auto"/>
      </w:divBdr>
    </w:div>
    <w:div w:id="763186426">
      <w:bodyDiv w:val="1"/>
      <w:marLeft w:val="0"/>
      <w:marRight w:val="0"/>
      <w:marTop w:val="0"/>
      <w:marBottom w:val="0"/>
      <w:divBdr>
        <w:top w:val="none" w:sz="0" w:space="0" w:color="auto"/>
        <w:left w:val="none" w:sz="0" w:space="0" w:color="auto"/>
        <w:bottom w:val="none" w:sz="0" w:space="0" w:color="auto"/>
        <w:right w:val="none" w:sz="0" w:space="0" w:color="auto"/>
      </w:divBdr>
    </w:div>
    <w:div w:id="1336571501">
      <w:bodyDiv w:val="1"/>
      <w:marLeft w:val="0"/>
      <w:marRight w:val="0"/>
      <w:marTop w:val="0"/>
      <w:marBottom w:val="0"/>
      <w:divBdr>
        <w:top w:val="none" w:sz="0" w:space="0" w:color="auto"/>
        <w:left w:val="none" w:sz="0" w:space="0" w:color="auto"/>
        <w:bottom w:val="none" w:sz="0" w:space="0" w:color="auto"/>
        <w:right w:val="none" w:sz="0" w:space="0" w:color="auto"/>
      </w:divBdr>
    </w:div>
    <w:div w:id="1395354421">
      <w:bodyDiv w:val="1"/>
      <w:marLeft w:val="0"/>
      <w:marRight w:val="0"/>
      <w:marTop w:val="0"/>
      <w:marBottom w:val="0"/>
      <w:divBdr>
        <w:top w:val="none" w:sz="0" w:space="0" w:color="auto"/>
        <w:left w:val="none" w:sz="0" w:space="0" w:color="auto"/>
        <w:bottom w:val="none" w:sz="0" w:space="0" w:color="auto"/>
        <w:right w:val="none" w:sz="0" w:space="0" w:color="auto"/>
      </w:divBdr>
    </w:div>
    <w:div w:id="1435400523">
      <w:bodyDiv w:val="1"/>
      <w:marLeft w:val="0"/>
      <w:marRight w:val="0"/>
      <w:marTop w:val="0"/>
      <w:marBottom w:val="0"/>
      <w:divBdr>
        <w:top w:val="none" w:sz="0" w:space="0" w:color="auto"/>
        <w:left w:val="none" w:sz="0" w:space="0" w:color="auto"/>
        <w:bottom w:val="none" w:sz="0" w:space="0" w:color="auto"/>
        <w:right w:val="none" w:sz="0" w:space="0" w:color="auto"/>
      </w:divBdr>
    </w:div>
    <w:div w:id="1438673831">
      <w:bodyDiv w:val="1"/>
      <w:marLeft w:val="0"/>
      <w:marRight w:val="0"/>
      <w:marTop w:val="0"/>
      <w:marBottom w:val="0"/>
      <w:divBdr>
        <w:top w:val="none" w:sz="0" w:space="0" w:color="auto"/>
        <w:left w:val="none" w:sz="0" w:space="0" w:color="auto"/>
        <w:bottom w:val="none" w:sz="0" w:space="0" w:color="auto"/>
        <w:right w:val="none" w:sz="0" w:space="0" w:color="auto"/>
      </w:divBdr>
    </w:div>
    <w:div w:id="1892956673">
      <w:bodyDiv w:val="1"/>
      <w:marLeft w:val="0"/>
      <w:marRight w:val="0"/>
      <w:marTop w:val="0"/>
      <w:marBottom w:val="0"/>
      <w:divBdr>
        <w:top w:val="none" w:sz="0" w:space="0" w:color="auto"/>
        <w:left w:val="none" w:sz="0" w:space="0" w:color="auto"/>
        <w:bottom w:val="none" w:sz="0" w:space="0" w:color="auto"/>
        <w:right w:val="none" w:sz="0" w:space="0" w:color="auto"/>
      </w:divBdr>
    </w:div>
    <w:div w:id="196765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Munka\Gayorne\TOP\TOP_682\Szekesfehervar\Paktum\Beszamolo_adatsorok_Szfv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unka\Gayorne\TOP\TOP_682\Szekesfehervar\Paktum\Beszamolo_adatsorok_Szfv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[Beszamolo_adatsorok_Szfvar.xlsx]Munka2!Kimutatás2</c:name>
    <c:fmtId val="12"/>
  </c:pivotSource>
  <c:chart>
    <c:title>
      <c:tx>
        <c:rich>
          <a:bodyPr/>
          <a:lstStyle/>
          <a:p>
            <a:pPr>
              <a:defRPr/>
            </a:pPr>
            <a:r>
              <a:rPr lang="hu-HU"/>
              <a:t>Célcsoporti megoszlás</a:t>
            </a:r>
            <a:endParaRPr lang="en-US"/>
          </a:p>
        </c:rich>
      </c:tx>
      <c:overlay val="0"/>
    </c:title>
    <c:autoTitleDeleted val="0"/>
    <c:pivotFmts>
      <c:pivotFmt>
        <c:idx val="0"/>
        <c:marker>
          <c:symbol val="none"/>
        </c:marker>
        <c:dLbl>
          <c:idx val="0"/>
          <c:spPr/>
          <c:txPr>
            <a:bodyPr/>
            <a:lstStyle/>
            <a:p>
              <a:pPr>
                <a:defRPr/>
              </a:pPr>
              <a:endParaRPr lang="hu-HU"/>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pivotFmt>
      <c:pivotFmt>
        <c:idx val="2"/>
        <c:marker>
          <c:symbol val="none"/>
        </c:marker>
      </c:pivotFmt>
    </c:pivotFmts>
    <c:view3D>
      <c:rotX val="30"/>
      <c:rotY val="0"/>
      <c:rAngAx val="0"/>
    </c:view3D>
    <c:floor>
      <c:thickness val="0"/>
    </c:floor>
    <c:sideWall>
      <c:thickness val="0"/>
    </c:sideWall>
    <c:backWall>
      <c:thickness val="0"/>
    </c:backWall>
    <c:plotArea>
      <c:layout>
        <c:manualLayout>
          <c:layoutTarget val="inner"/>
          <c:xMode val="edge"/>
          <c:yMode val="edge"/>
          <c:x val="1.77777755154346E-2"/>
          <c:y val="8.6908275414313924E-2"/>
          <c:w val="0.61867562317020752"/>
          <c:h val="0.89763278973977056"/>
        </c:manualLayout>
      </c:layout>
      <c:pie3DChart>
        <c:varyColors val="1"/>
        <c:ser>
          <c:idx val="0"/>
          <c:order val="0"/>
          <c:tx>
            <c:strRef>
              <c:f>Munka2!$G$2</c:f>
              <c:strCache>
                <c:ptCount val="1"/>
                <c:pt idx="0">
                  <c:v>Összesen</c:v>
                </c:pt>
              </c:strCache>
            </c:strRef>
          </c:tx>
          <c:cat>
            <c:strRef>
              <c:f>Munka2!$F$3:$F$13</c:f>
              <c:strCache>
                <c:ptCount val="10"/>
                <c:pt idx="0">
                  <c:v> Alacsony iskolai végzettségűek 
(Legfeljebb általános iskolai végzettség, ISCED 1-2 szakképzés nélkül.)</c:v>
                </c:pt>
                <c:pt idx="1">
                  <c:v> Közfoglalkoztatott</c:v>
                </c:pt>
                <c:pt idx="2">
                  <c:v>25 év alatti fiatalok, vagy 30 év alatti pályakezdő álláskeresők</c:v>
                </c:pt>
                <c:pt idx="3">
                  <c:v>50 év felettiek </c:v>
                </c:pt>
                <c:pt idx="4">
                  <c:v>Foglalkoztatást helyettesítő támogatásban részesülők</c:v>
                </c:pt>
                <c:pt idx="5">
                  <c:v>GYED-ről, GYES-ről, ápolási díjról visszatérők, vagy legalább egy gyermeket egyedül nevelő felnőttek </c:v>
                </c:pt>
                <c:pt idx="6">
                  <c:v>Inaktív</c:v>
                </c:pt>
                <c:pt idx="7">
                  <c:v>Megváltozott munkaképességű személyek </c:v>
                </c:pt>
                <c:pt idx="8">
                  <c:v>Roma nemzetiséghez tartozó személyek</c:v>
                </c:pt>
                <c:pt idx="9">
                  <c:v>Tartós munkanélküliséggel veszélyeztetettek*  </c:v>
                </c:pt>
              </c:strCache>
            </c:strRef>
          </c:cat>
          <c:val>
            <c:numRef>
              <c:f>Munka2!$G$3:$G$13</c:f>
              <c:numCache>
                <c:formatCode>General</c:formatCode>
                <c:ptCount val="10"/>
                <c:pt idx="0">
                  <c:v>35</c:v>
                </c:pt>
                <c:pt idx="1">
                  <c:v>6</c:v>
                </c:pt>
                <c:pt idx="2">
                  <c:v>6</c:v>
                </c:pt>
                <c:pt idx="3">
                  <c:v>58</c:v>
                </c:pt>
                <c:pt idx="4">
                  <c:v>8</c:v>
                </c:pt>
                <c:pt idx="5">
                  <c:v>14</c:v>
                </c:pt>
                <c:pt idx="6">
                  <c:v>15</c:v>
                </c:pt>
                <c:pt idx="7">
                  <c:v>1</c:v>
                </c:pt>
                <c:pt idx="8">
                  <c:v>4</c:v>
                </c:pt>
                <c:pt idx="9">
                  <c:v>64</c:v>
                </c:pt>
              </c:numCache>
            </c:numRef>
          </c:val>
          <c:extLst>
            <c:ext xmlns:c16="http://schemas.microsoft.com/office/drawing/2014/chart" uri="{C3380CC4-5D6E-409C-BE32-E72D297353CC}">
              <c16:uniqueId val="{00000000-8A34-4E5A-AA40-85E789326A0C}"/>
            </c:ext>
          </c:extLst>
        </c:ser>
        <c:dLbls>
          <c:showLegendKey val="0"/>
          <c:showVal val="0"/>
          <c:showCatName val="0"/>
          <c:showSerName val="0"/>
          <c:showPercent val="0"/>
          <c:showBubbleSize val="0"/>
          <c:showLeaderLines val="1"/>
        </c:dLbls>
      </c:pie3DChart>
    </c:plotArea>
    <c:legend>
      <c:legendPos val="r"/>
      <c:layout>
        <c:manualLayout>
          <c:xMode val="edge"/>
          <c:yMode val="edge"/>
          <c:x val="0.6614592604472711"/>
          <c:y val="0.14827427452414546"/>
          <c:w val="0.32821016244086898"/>
          <c:h val="0.8081341345110046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94329632562751"/>
          <c:y val="2.9531183079102557E-2"/>
          <c:w val="0.69125065830595622"/>
          <c:h val="0.50492633206125259"/>
        </c:manualLayout>
      </c:layout>
      <c:barChart>
        <c:barDir val="col"/>
        <c:grouping val="clustered"/>
        <c:varyColors val="0"/>
        <c:ser>
          <c:idx val="0"/>
          <c:order val="0"/>
          <c:tx>
            <c:strRef>
              <c:f>Munka3!$C$1</c:f>
              <c:strCache>
                <c:ptCount val="1"/>
                <c:pt idx="0">
                  <c:v>Szolgáltatás
(fő)</c:v>
                </c:pt>
              </c:strCache>
            </c:strRef>
          </c:tx>
          <c:invertIfNegative val="0"/>
          <c:cat>
            <c:strRef>
              <c:f>Munka3!$A$2:$A$11</c:f>
              <c:strCache>
                <c:ptCount val="10"/>
                <c:pt idx="0">
                  <c:v>Alacsony iskolai végzettségűek 
</c:v>
                </c:pt>
                <c:pt idx="1">
                  <c:v>25/30 év alatti pályakezdő álláskeresők</c:v>
                </c:pt>
                <c:pt idx="2">
                  <c:v>50 év felettiek </c:v>
                </c:pt>
                <c:pt idx="3">
                  <c:v>GYED-ről, GYES-ről…</c:v>
                </c:pt>
                <c:pt idx="4">
                  <c:v>Foglalkoztatást helyettesítő támogatásban részesülők</c:v>
                </c:pt>
                <c:pt idx="5">
                  <c:v>Tartós munkanélküliséggel veszélyeztetettek*  </c:v>
                </c:pt>
                <c:pt idx="6">
                  <c:v>Megváltozott munkaképességű személyek </c:v>
                </c:pt>
                <c:pt idx="7">
                  <c:v>Roma nemzetiséghez tartozó személyek</c:v>
                </c:pt>
                <c:pt idx="8">
                  <c:v>Közfoglalkoztatott</c:v>
                </c:pt>
                <c:pt idx="9">
                  <c:v>Inaktív</c:v>
                </c:pt>
              </c:strCache>
            </c:strRef>
          </c:cat>
          <c:val>
            <c:numRef>
              <c:f>Munka3!$C$2:$C$11</c:f>
              <c:numCache>
                <c:formatCode>General</c:formatCode>
                <c:ptCount val="10"/>
                <c:pt idx="0">
                  <c:v>35</c:v>
                </c:pt>
                <c:pt idx="1">
                  <c:v>6</c:v>
                </c:pt>
                <c:pt idx="2">
                  <c:v>58</c:v>
                </c:pt>
                <c:pt idx="3">
                  <c:v>14</c:v>
                </c:pt>
                <c:pt idx="4">
                  <c:v>8</c:v>
                </c:pt>
                <c:pt idx="5">
                  <c:v>64</c:v>
                </c:pt>
                <c:pt idx="6">
                  <c:v>1</c:v>
                </c:pt>
                <c:pt idx="7">
                  <c:v>4</c:v>
                </c:pt>
                <c:pt idx="8">
                  <c:v>6</c:v>
                </c:pt>
                <c:pt idx="9">
                  <c:v>15</c:v>
                </c:pt>
              </c:numCache>
            </c:numRef>
          </c:val>
          <c:extLst>
            <c:ext xmlns:c16="http://schemas.microsoft.com/office/drawing/2014/chart" uri="{C3380CC4-5D6E-409C-BE32-E72D297353CC}">
              <c16:uniqueId val="{00000000-6D63-44AC-A67F-6FDF332A8FFF}"/>
            </c:ext>
          </c:extLst>
        </c:ser>
        <c:ser>
          <c:idx val="1"/>
          <c:order val="1"/>
          <c:tx>
            <c:strRef>
              <c:f>Munka3!$D$1</c:f>
              <c:strCache>
                <c:ptCount val="1"/>
                <c:pt idx="0">
                  <c:v>Képzés
(fő)</c:v>
                </c:pt>
              </c:strCache>
            </c:strRef>
          </c:tx>
          <c:invertIfNegative val="0"/>
          <c:cat>
            <c:strRef>
              <c:f>Munka3!$A$2:$A$11</c:f>
              <c:strCache>
                <c:ptCount val="10"/>
                <c:pt idx="0">
                  <c:v>Alacsony iskolai végzettségűek 
</c:v>
                </c:pt>
                <c:pt idx="1">
                  <c:v>25/30 év alatti pályakezdő álláskeresők</c:v>
                </c:pt>
                <c:pt idx="2">
                  <c:v>50 év felettiek </c:v>
                </c:pt>
                <c:pt idx="3">
                  <c:v>GYED-ről, GYES-ről…</c:v>
                </c:pt>
                <c:pt idx="4">
                  <c:v>Foglalkoztatást helyettesítő támogatásban részesülők</c:v>
                </c:pt>
                <c:pt idx="5">
                  <c:v>Tartós munkanélküliséggel veszélyeztetettek*  </c:v>
                </c:pt>
                <c:pt idx="6">
                  <c:v>Megváltozott munkaképességű személyek </c:v>
                </c:pt>
                <c:pt idx="7">
                  <c:v>Roma nemzetiséghez tartozó személyek</c:v>
                </c:pt>
                <c:pt idx="8">
                  <c:v>Közfoglalkoztatott</c:v>
                </c:pt>
                <c:pt idx="9">
                  <c:v>Inaktív</c:v>
                </c:pt>
              </c:strCache>
            </c:strRef>
          </c:cat>
          <c:val>
            <c:numRef>
              <c:f>Munka3!$D$2:$D$11</c:f>
              <c:numCache>
                <c:formatCode>General</c:formatCode>
                <c:ptCount val="10"/>
                <c:pt idx="0">
                  <c:v>0</c:v>
                </c:pt>
                <c:pt idx="1">
                  <c:v>0</c:v>
                </c:pt>
                <c:pt idx="2">
                  <c:v>9</c:v>
                </c:pt>
                <c:pt idx="3">
                  <c:v>2</c:v>
                </c:pt>
                <c:pt idx="4">
                  <c:v>2</c:v>
                </c:pt>
                <c:pt idx="5">
                  <c:v>24</c:v>
                </c:pt>
                <c:pt idx="6">
                  <c:v>0</c:v>
                </c:pt>
                <c:pt idx="7">
                  <c:v>1</c:v>
                </c:pt>
                <c:pt idx="8">
                  <c:v>2</c:v>
                </c:pt>
                <c:pt idx="9">
                  <c:v>1</c:v>
                </c:pt>
              </c:numCache>
            </c:numRef>
          </c:val>
          <c:extLst>
            <c:ext xmlns:c16="http://schemas.microsoft.com/office/drawing/2014/chart" uri="{C3380CC4-5D6E-409C-BE32-E72D297353CC}">
              <c16:uniqueId val="{00000001-6D63-44AC-A67F-6FDF332A8FFF}"/>
            </c:ext>
          </c:extLst>
        </c:ser>
        <c:ser>
          <c:idx val="2"/>
          <c:order val="2"/>
          <c:tx>
            <c:strRef>
              <c:f>Munka3!$E$1</c:f>
              <c:strCache>
                <c:ptCount val="1"/>
                <c:pt idx="0">
                  <c:v>Foglalkoztatás bővítése támogatás összesen (fő)</c:v>
                </c:pt>
              </c:strCache>
            </c:strRef>
          </c:tx>
          <c:invertIfNegative val="0"/>
          <c:cat>
            <c:strRef>
              <c:f>Munka3!$A$2:$A$11</c:f>
              <c:strCache>
                <c:ptCount val="10"/>
                <c:pt idx="0">
                  <c:v>Alacsony iskolai végzettségűek 
</c:v>
                </c:pt>
                <c:pt idx="1">
                  <c:v>25/30 év alatti pályakezdő álláskeresők</c:v>
                </c:pt>
                <c:pt idx="2">
                  <c:v>50 év felettiek </c:v>
                </c:pt>
                <c:pt idx="3">
                  <c:v>GYED-ről, GYES-ről…</c:v>
                </c:pt>
                <c:pt idx="4">
                  <c:v>Foglalkoztatást helyettesítő támogatásban részesülők</c:v>
                </c:pt>
                <c:pt idx="5">
                  <c:v>Tartós munkanélküliséggel veszélyeztetettek*  </c:v>
                </c:pt>
                <c:pt idx="6">
                  <c:v>Megváltozott munkaképességű személyek </c:v>
                </c:pt>
                <c:pt idx="7">
                  <c:v>Roma nemzetiséghez tartozó személyek</c:v>
                </c:pt>
                <c:pt idx="8">
                  <c:v>Közfoglalkoztatott</c:v>
                </c:pt>
                <c:pt idx="9">
                  <c:v>Inaktív</c:v>
                </c:pt>
              </c:strCache>
            </c:strRef>
          </c:cat>
          <c:val>
            <c:numRef>
              <c:f>Munka3!$E$2:$E$11</c:f>
              <c:numCache>
                <c:formatCode>General</c:formatCode>
                <c:ptCount val="10"/>
                <c:pt idx="0">
                  <c:v>29</c:v>
                </c:pt>
                <c:pt idx="1">
                  <c:v>4</c:v>
                </c:pt>
                <c:pt idx="2">
                  <c:v>34</c:v>
                </c:pt>
                <c:pt idx="3">
                  <c:v>8</c:v>
                </c:pt>
                <c:pt idx="4">
                  <c:v>2</c:v>
                </c:pt>
                <c:pt idx="5">
                  <c:v>20</c:v>
                </c:pt>
                <c:pt idx="6">
                  <c:v>0</c:v>
                </c:pt>
                <c:pt idx="7">
                  <c:v>1</c:v>
                </c:pt>
                <c:pt idx="8">
                  <c:v>1</c:v>
                </c:pt>
                <c:pt idx="9">
                  <c:v>6</c:v>
                </c:pt>
              </c:numCache>
            </c:numRef>
          </c:val>
          <c:extLst>
            <c:ext xmlns:c16="http://schemas.microsoft.com/office/drawing/2014/chart" uri="{C3380CC4-5D6E-409C-BE32-E72D297353CC}">
              <c16:uniqueId val="{00000002-6D63-44AC-A67F-6FDF332A8FFF}"/>
            </c:ext>
          </c:extLst>
        </c:ser>
        <c:dLbls>
          <c:showLegendKey val="0"/>
          <c:showVal val="0"/>
          <c:showCatName val="0"/>
          <c:showSerName val="0"/>
          <c:showPercent val="0"/>
          <c:showBubbleSize val="0"/>
        </c:dLbls>
        <c:gapWidth val="150"/>
        <c:axId val="77322112"/>
        <c:axId val="77323648"/>
      </c:barChart>
      <c:catAx>
        <c:axId val="77322112"/>
        <c:scaling>
          <c:orientation val="minMax"/>
        </c:scaling>
        <c:delete val="0"/>
        <c:axPos val="b"/>
        <c:numFmt formatCode="General" sourceLinked="0"/>
        <c:majorTickMark val="out"/>
        <c:minorTickMark val="none"/>
        <c:tickLblPos val="nextTo"/>
        <c:crossAx val="77323648"/>
        <c:crosses val="autoZero"/>
        <c:auto val="1"/>
        <c:lblAlgn val="ctr"/>
        <c:lblOffset val="100"/>
        <c:noMultiLvlLbl val="0"/>
      </c:catAx>
      <c:valAx>
        <c:axId val="77323648"/>
        <c:scaling>
          <c:orientation val="minMax"/>
        </c:scaling>
        <c:delete val="0"/>
        <c:axPos val="l"/>
        <c:majorGridlines/>
        <c:numFmt formatCode="General" sourceLinked="1"/>
        <c:majorTickMark val="out"/>
        <c:minorTickMark val="none"/>
        <c:tickLblPos val="nextTo"/>
        <c:crossAx val="77322112"/>
        <c:crosses val="autoZero"/>
        <c:crossBetween val="between"/>
      </c:valAx>
    </c:plotArea>
    <c:legend>
      <c:legendPos val="r"/>
      <c:layout>
        <c:manualLayout>
          <c:xMode val="edge"/>
          <c:yMode val="edge"/>
          <c:x val="0.87570774505204774"/>
          <c:y val="3.2215886307415356E-2"/>
          <c:w val="0.12429225494795215"/>
          <c:h val="0.6402767436497216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1075</Words>
  <Characters>7423</Characters>
  <Application>Microsoft Office Word</Application>
  <DocSecurity>4</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Gayor</dc:creator>
  <cp:lastModifiedBy>Pozsik Kornélné</cp:lastModifiedBy>
  <cp:revision>2</cp:revision>
  <dcterms:created xsi:type="dcterms:W3CDTF">2018-10-15T13:02:00Z</dcterms:created>
  <dcterms:modified xsi:type="dcterms:W3CDTF">2018-10-15T13:02:00Z</dcterms:modified>
</cp:coreProperties>
</file>